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D6EF" w14:textId="77777777" w:rsidR="00DE61CF" w:rsidRDefault="00DE61CF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3BECE82F" w14:textId="77777777" w:rsidR="00DE61CF" w:rsidRDefault="00DE61CF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B8ED990" w14:textId="42E08E0F" w:rsidR="00E86D61" w:rsidRPr="00E86D61" w:rsidRDefault="00E86D61" w:rsidP="00B33F3F">
      <w:pPr>
        <w:spacing w:before="57" w:after="57"/>
        <w:ind w:left="709" w:hanging="709"/>
        <w:jc w:val="both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 xml:space="preserve">Urząd Miejski w Gołdapi                                                                   Gołdap, </w:t>
      </w:r>
      <w:r w:rsidR="00DD57FA">
        <w:rPr>
          <w:rFonts w:ascii="Arial" w:hAnsi="Arial" w:cs="Arial"/>
          <w:sz w:val="22"/>
          <w:szCs w:val="22"/>
        </w:rPr>
        <w:t>2</w:t>
      </w:r>
      <w:r w:rsidR="0037632B">
        <w:rPr>
          <w:rFonts w:ascii="Arial" w:hAnsi="Arial" w:cs="Arial"/>
          <w:sz w:val="22"/>
          <w:szCs w:val="22"/>
        </w:rPr>
        <w:t>4</w:t>
      </w:r>
      <w:r w:rsidR="00DE61CF">
        <w:rPr>
          <w:rFonts w:ascii="Arial" w:hAnsi="Arial" w:cs="Arial"/>
          <w:sz w:val="22"/>
          <w:szCs w:val="22"/>
        </w:rPr>
        <w:t xml:space="preserve"> </w:t>
      </w:r>
      <w:r w:rsidR="0037632B">
        <w:rPr>
          <w:rFonts w:ascii="Arial" w:hAnsi="Arial" w:cs="Arial"/>
          <w:sz w:val="22"/>
          <w:szCs w:val="22"/>
        </w:rPr>
        <w:t>lutego</w:t>
      </w:r>
      <w:r w:rsidRPr="00E86D61">
        <w:rPr>
          <w:rFonts w:ascii="Arial" w:hAnsi="Arial" w:cs="Arial"/>
          <w:sz w:val="22"/>
          <w:szCs w:val="22"/>
        </w:rPr>
        <w:t xml:space="preserve"> 202</w:t>
      </w:r>
      <w:r w:rsidR="0037632B">
        <w:rPr>
          <w:rFonts w:ascii="Arial" w:hAnsi="Arial" w:cs="Arial"/>
          <w:sz w:val="22"/>
          <w:szCs w:val="22"/>
        </w:rPr>
        <w:t>3</w:t>
      </w:r>
      <w:r w:rsidR="00B33F3F">
        <w:rPr>
          <w:rFonts w:ascii="Arial" w:hAnsi="Arial" w:cs="Arial"/>
          <w:sz w:val="22"/>
          <w:szCs w:val="22"/>
        </w:rPr>
        <w:t xml:space="preserve"> </w:t>
      </w:r>
      <w:r w:rsidRPr="00E86D61">
        <w:rPr>
          <w:rFonts w:ascii="Arial" w:hAnsi="Arial" w:cs="Arial"/>
          <w:sz w:val="22"/>
          <w:szCs w:val="22"/>
        </w:rPr>
        <w:t>r.</w:t>
      </w:r>
    </w:p>
    <w:p w14:paraId="623D53A2" w14:textId="77777777" w:rsidR="00E86D61" w:rsidRPr="00E86D61" w:rsidRDefault="00E86D61" w:rsidP="00E86D6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Plac Zwycięstwa 14</w:t>
      </w:r>
    </w:p>
    <w:p w14:paraId="65BE6476" w14:textId="77777777" w:rsidR="00E86D61" w:rsidRPr="00E86D61" w:rsidRDefault="00E86D61" w:rsidP="00E86D6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 w:rsidRPr="00E86D61">
        <w:rPr>
          <w:rFonts w:ascii="Arial" w:hAnsi="Arial" w:cs="Arial"/>
          <w:sz w:val="22"/>
          <w:szCs w:val="22"/>
        </w:rPr>
        <w:t>19-500 Gołdap</w:t>
      </w:r>
    </w:p>
    <w:p w14:paraId="1FBD13D8" w14:textId="714F0AB8" w:rsidR="00E86D61" w:rsidRPr="00420F71" w:rsidRDefault="006F1C48" w:rsidP="00420F71">
      <w:pPr>
        <w:spacing w:before="57" w:after="57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WA.1431.</w:t>
      </w:r>
      <w:r w:rsidR="0020100F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.202</w:t>
      </w:r>
      <w:r w:rsidR="0037632B">
        <w:rPr>
          <w:rFonts w:ascii="Arial" w:hAnsi="Arial" w:cs="Arial"/>
          <w:sz w:val="22"/>
          <w:szCs w:val="22"/>
        </w:rPr>
        <w:t>3</w:t>
      </w:r>
    </w:p>
    <w:p w14:paraId="33AF1066" w14:textId="310BBAA8" w:rsidR="00E86D61" w:rsidRPr="00420F71" w:rsidRDefault="00D416EA" w:rsidP="00E86D61">
      <w:pPr>
        <w:spacing w:before="57" w:after="57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/>
      </w:r>
      <w:r w:rsidR="00E86D61" w:rsidRPr="00420F71">
        <w:rPr>
          <w:rFonts w:ascii="Arial" w:hAnsi="Arial" w:cs="Arial"/>
          <w:iCs/>
          <w:sz w:val="22"/>
          <w:szCs w:val="22"/>
        </w:rPr>
        <w:tab/>
      </w:r>
      <w:r w:rsidR="00E86D61" w:rsidRPr="00420F71">
        <w:rPr>
          <w:rFonts w:ascii="Arial" w:hAnsi="Arial" w:cs="Arial"/>
          <w:b/>
          <w:bCs/>
          <w:iCs/>
          <w:sz w:val="22"/>
          <w:szCs w:val="22"/>
        </w:rPr>
        <w:t>Szano</w:t>
      </w:r>
      <w:r w:rsidR="0006333A" w:rsidRPr="00420F71">
        <w:rPr>
          <w:rFonts w:ascii="Arial" w:hAnsi="Arial" w:cs="Arial"/>
          <w:b/>
          <w:bCs/>
          <w:iCs/>
          <w:sz w:val="22"/>
          <w:szCs w:val="22"/>
        </w:rPr>
        <w:t>wny Panie</w:t>
      </w:r>
      <w:r w:rsidR="00E86D61" w:rsidRPr="00420F71">
        <w:rPr>
          <w:rFonts w:ascii="Arial" w:hAnsi="Arial" w:cs="Arial"/>
          <w:b/>
          <w:bCs/>
          <w:iCs/>
          <w:sz w:val="22"/>
          <w:szCs w:val="22"/>
        </w:rPr>
        <w:t>,</w:t>
      </w:r>
    </w:p>
    <w:p w14:paraId="64165B96" w14:textId="12482C57" w:rsidR="0006333A" w:rsidRPr="00420F71" w:rsidRDefault="0006333A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>w odpowiedzi na wniosek o udzielenie informacji publicznej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złożony drogą e-mailową </w:t>
      </w:r>
      <w:r w:rsidR="0037632B">
        <w:rPr>
          <w:rFonts w:ascii="Arial" w:hAnsi="Arial" w:cs="Arial"/>
          <w:iCs/>
          <w:sz w:val="22"/>
          <w:szCs w:val="22"/>
        </w:rPr>
        <w:t>14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l</w:t>
      </w:r>
      <w:r w:rsidR="0037632B">
        <w:rPr>
          <w:rFonts w:ascii="Arial" w:hAnsi="Arial" w:cs="Arial"/>
          <w:iCs/>
          <w:sz w:val="22"/>
          <w:szCs w:val="22"/>
        </w:rPr>
        <w:t>utego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202</w:t>
      </w:r>
      <w:r w:rsidR="0037632B">
        <w:rPr>
          <w:rFonts w:ascii="Arial" w:hAnsi="Arial" w:cs="Arial"/>
          <w:iCs/>
          <w:sz w:val="22"/>
          <w:szCs w:val="22"/>
        </w:rPr>
        <w:t>3</w:t>
      </w:r>
      <w:r w:rsidR="009221E9" w:rsidRPr="00420F71">
        <w:rPr>
          <w:rFonts w:ascii="Arial" w:hAnsi="Arial" w:cs="Arial"/>
          <w:iCs/>
          <w:sz w:val="22"/>
          <w:szCs w:val="22"/>
        </w:rPr>
        <w:t xml:space="preserve"> roku cytuję: </w:t>
      </w:r>
    </w:p>
    <w:p w14:paraId="6B489A82" w14:textId="77777777" w:rsidR="0037632B" w:rsidRDefault="009221E9" w:rsidP="0037632B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="0037632B" w:rsidRPr="0037632B">
        <w:rPr>
          <w:rFonts w:ascii="Arial" w:hAnsi="Arial" w:cs="Arial"/>
          <w:i/>
          <w:sz w:val="22"/>
          <w:szCs w:val="22"/>
        </w:rPr>
        <w:t>Szanowni Państwo,</w:t>
      </w:r>
    </w:p>
    <w:p w14:paraId="55187A95" w14:textId="46DAF600" w:rsidR="0037632B" w:rsidRPr="0037632B" w:rsidRDefault="0037632B" w:rsidP="0037632B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7632B">
        <w:rPr>
          <w:rFonts w:ascii="Arial" w:hAnsi="Arial" w:cs="Arial"/>
          <w:i/>
          <w:sz w:val="22"/>
          <w:szCs w:val="22"/>
        </w:rPr>
        <w:t>na podstawie art. 2 ust. 1 ustawy z dnia 6 września 2001 r. o dostępie do informacji publicznej</w:t>
      </w:r>
      <w:r w:rsidR="0020100F">
        <w:rPr>
          <w:rFonts w:ascii="Arial" w:hAnsi="Arial" w:cs="Arial"/>
          <w:i/>
          <w:sz w:val="22"/>
          <w:szCs w:val="22"/>
        </w:rPr>
        <w:br/>
      </w:r>
      <w:r w:rsidRPr="0037632B">
        <w:rPr>
          <w:rFonts w:ascii="Arial" w:hAnsi="Arial" w:cs="Arial"/>
          <w:i/>
          <w:sz w:val="22"/>
          <w:szCs w:val="22"/>
        </w:rPr>
        <w:t>(</w:t>
      </w:r>
      <w:proofErr w:type="spellStart"/>
      <w:r w:rsidRPr="0037632B">
        <w:rPr>
          <w:rFonts w:ascii="Arial" w:hAnsi="Arial" w:cs="Arial"/>
          <w:i/>
          <w:sz w:val="22"/>
          <w:szCs w:val="22"/>
        </w:rPr>
        <w:t>t.j</w:t>
      </w:r>
      <w:proofErr w:type="spellEnd"/>
      <w:r w:rsidRPr="0037632B">
        <w:rPr>
          <w:rFonts w:ascii="Arial" w:hAnsi="Arial" w:cs="Arial"/>
          <w:i/>
          <w:sz w:val="22"/>
          <w:szCs w:val="22"/>
        </w:rPr>
        <w:t>. Dz. U. z 2022 r., poz. 902) wnoszę o udostępnienie informacji publicznej poprzez wypełnienie załączonej do niniejszej wiadomości ankiety dotyczącej ustanowienia patrona jednostki samorządu terytorialnego oraz jednostki pomocniczej gminy.</w:t>
      </w:r>
    </w:p>
    <w:p w14:paraId="1BB13393" w14:textId="045A813A" w:rsidR="0037632B" w:rsidRPr="0037632B" w:rsidRDefault="0037632B" w:rsidP="0037632B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7632B">
        <w:rPr>
          <w:rFonts w:ascii="Arial" w:hAnsi="Arial" w:cs="Arial"/>
          <w:i/>
          <w:sz w:val="22"/>
          <w:szCs w:val="22"/>
        </w:rPr>
        <w:t>Wnoszę o udostępnienie powyższej informacji w formie elektronicznej (np. skan pdf) i przesłanie odpowiedzi na niniejszy adres mailowy.</w:t>
      </w:r>
    </w:p>
    <w:p w14:paraId="3A037A4B" w14:textId="78144612" w:rsidR="009221E9" w:rsidRDefault="0037632B" w:rsidP="0037632B">
      <w:pPr>
        <w:spacing w:before="57" w:after="57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7632B">
        <w:rPr>
          <w:rFonts w:ascii="Arial" w:hAnsi="Arial" w:cs="Arial"/>
          <w:i/>
          <w:sz w:val="22"/>
          <w:szCs w:val="22"/>
        </w:rPr>
        <w:t>Wnioskowana informacja publiczna jest niezbędna dla celów realizacji projektu badawczego Ustanowienie patrona jednostki samorządu terytorialnego w tradycji lokalnej i regionalnej (</w:t>
      </w:r>
      <w:proofErr w:type="spellStart"/>
      <w:r w:rsidRPr="0037632B">
        <w:rPr>
          <w:rFonts w:ascii="Arial" w:hAnsi="Arial" w:cs="Arial"/>
          <w:i/>
          <w:sz w:val="22"/>
          <w:szCs w:val="22"/>
        </w:rPr>
        <w:t>NdS</w:t>
      </w:r>
      <w:proofErr w:type="spellEnd"/>
      <w:r w:rsidRPr="0037632B">
        <w:rPr>
          <w:rFonts w:ascii="Arial" w:hAnsi="Arial" w:cs="Arial"/>
          <w:i/>
          <w:sz w:val="22"/>
          <w:szCs w:val="22"/>
        </w:rPr>
        <w:t>/551622/2022/2022).</w:t>
      </w:r>
      <w:r w:rsidR="002C2442">
        <w:rPr>
          <w:rFonts w:ascii="Arial" w:hAnsi="Arial" w:cs="Arial"/>
          <w:i/>
          <w:sz w:val="22"/>
          <w:szCs w:val="22"/>
        </w:rPr>
        <w:t>”</w:t>
      </w:r>
    </w:p>
    <w:p w14:paraId="34D87B57" w14:textId="27638E6A" w:rsidR="00E86D61" w:rsidRDefault="002C2442" w:rsidP="00E86D61">
      <w:pPr>
        <w:spacing w:before="57" w:after="57"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 xml:space="preserve">informuję, </w:t>
      </w:r>
      <w:r w:rsidR="0037632B">
        <w:rPr>
          <w:rFonts w:ascii="Arial" w:hAnsi="Arial" w:cs="Arial"/>
          <w:iCs/>
          <w:sz w:val="22"/>
          <w:szCs w:val="22"/>
        </w:rPr>
        <w:t>że w załączniku do pisma znajduje się wypełniona ankieta.</w:t>
      </w:r>
    </w:p>
    <w:p w14:paraId="700093A4" w14:textId="59A5C133" w:rsidR="00E86D61" w:rsidRDefault="00E86D61" w:rsidP="00605063">
      <w:pPr>
        <w:spacing w:before="57" w:after="57" w:line="360" w:lineRule="auto"/>
        <w:ind w:left="5103" w:right="-1"/>
        <w:jc w:val="center"/>
        <w:rPr>
          <w:rFonts w:ascii="Arial" w:hAnsi="Arial" w:cs="Arial"/>
          <w:iCs/>
          <w:sz w:val="22"/>
          <w:szCs w:val="22"/>
        </w:rPr>
      </w:pPr>
      <w:r w:rsidRPr="00420F71">
        <w:rPr>
          <w:rFonts w:ascii="Arial" w:hAnsi="Arial" w:cs="Arial"/>
          <w:iCs/>
          <w:sz w:val="22"/>
          <w:szCs w:val="22"/>
        </w:rPr>
        <w:t>Z poważaniem</w:t>
      </w:r>
    </w:p>
    <w:p w14:paraId="46F19765" w14:textId="04937D8E" w:rsidR="00605063" w:rsidRDefault="00605063" w:rsidP="00605063">
      <w:pPr>
        <w:spacing w:before="57" w:after="57" w:line="360" w:lineRule="auto"/>
        <w:ind w:left="5103" w:right="-1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Justyna Charkiewicz</w:t>
      </w:r>
    </w:p>
    <w:p w14:paraId="6E990F9C" w14:textId="5357FAC6" w:rsidR="00605063" w:rsidRDefault="00605063" w:rsidP="00605063">
      <w:pPr>
        <w:spacing w:before="57" w:after="57" w:line="360" w:lineRule="auto"/>
        <w:ind w:left="5103" w:right="-1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Kierownik Wydziału Współpracy, Komunikacji Społecznej i Funduszy Zewnętrznych</w:t>
      </w:r>
    </w:p>
    <w:p w14:paraId="3CE34059" w14:textId="2833C5C1" w:rsidR="00605063" w:rsidRPr="00420F71" w:rsidRDefault="00605063" w:rsidP="00605063">
      <w:pPr>
        <w:spacing w:before="57" w:after="57" w:line="360" w:lineRule="auto"/>
        <w:ind w:left="5103" w:right="-1"/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mgr Justyna Charkiewicz</w:t>
      </w:r>
    </w:p>
    <w:p w14:paraId="134D5DAB" w14:textId="713C5BD0" w:rsidR="00DE61CF" w:rsidRDefault="00DE61CF" w:rsidP="00DE61CF"/>
    <w:p w14:paraId="339B2B41" w14:textId="77777777" w:rsidR="00605063" w:rsidRDefault="00605063" w:rsidP="00DE61CF"/>
    <w:p w14:paraId="1D568938" w14:textId="77777777" w:rsidR="0020100F" w:rsidRDefault="0020100F" w:rsidP="00DE61CF"/>
    <w:sectPr w:rsidR="0020100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DB869" w14:textId="77777777" w:rsidR="0060787D" w:rsidRDefault="0060787D">
      <w:r>
        <w:separator/>
      </w:r>
    </w:p>
  </w:endnote>
  <w:endnote w:type="continuationSeparator" w:id="0">
    <w:p w14:paraId="64248DA0" w14:textId="77777777" w:rsidR="0060787D" w:rsidRDefault="0060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3610E" w14:textId="5E0A0C4A" w:rsidR="00275A41" w:rsidRPr="00275A41" w:rsidRDefault="00275A41" w:rsidP="00275A41">
    <w:pPr>
      <w:pStyle w:val="Stopka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7A9B0BD7" wp14:editId="292222C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8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FD71B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9EF4CE1" wp14:editId="2C65347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9AE38B" wp14:editId="6E182050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3FBBD8B6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26A3" w14:textId="77777777" w:rsidR="0060787D" w:rsidRDefault="0060787D">
      <w:r>
        <w:rPr>
          <w:color w:val="000000"/>
        </w:rPr>
        <w:separator/>
      </w:r>
    </w:p>
  </w:footnote>
  <w:footnote w:type="continuationSeparator" w:id="0">
    <w:p w14:paraId="2557C6BB" w14:textId="77777777" w:rsidR="0060787D" w:rsidRDefault="0060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BC454" w14:textId="77777777" w:rsidR="00275A41" w:rsidRDefault="00275A41" w:rsidP="00275A41">
    <w:pPr>
      <w:pStyle w:val="Nagwek"/>
      <w:jc w:val="right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3D6E690" wp14:editId="3657CE25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4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5789AE" w14:textId="77777777" w:rsidR="00275A41" w:rsidRDefault="00275A41" w:rsidP="00275A41">
    <w:pPr>
      <w:pStyle w:val="Nagwek"/>
    </w:pPr>
  </w:p>
  <w:p w14:paraId="3F49B6C5" w14:textId="77777777" w:rsidR="00275A41" w:rsidRDefault="00275A41" w:rsidP="00275A41">
    <w:pPr>
      <w:pStyle w:val="Nagwek"/>
    </w:pPr>
  </w:p>
  <w:p w14:paraId="09F58640" w14:textId="77777777" w:rsidR="00275A41" w:rsidRDefault="00275A41" w:rsidP="00275A41">
    <w:pPr>
      <w:pStyle w:val="Nagwek"/>
    </w:pPr>
  </w:p>
  <w:p w14:paraId="2B2C0132" w14:textId="77777777" w:rsidR="00275A41" w:rsidRDefault="00275A41" w:rsidP="00275A41">
    <w:pPr>
      <w:pStyle w:val="Nagwek"/>
    </w:pPr>
  </w:p>
  <w:p w14:paraId="4984242E" w14:textId="77777777" w:rsidR="00275A41" w:rsidRDefault="00275A4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3994D" w14:textId="510C3444" w:rsidR="003856A0" w:rsidRDefault="002557A4" w:rsidP="00F5470B">
    <w:pPr>
      <w:pStyle w:val="Nagwek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849F2C4" wp14:editId="77F3388B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E87F46"/>
    <w:multiLevelType w:val="hybridMultilevel"/>
    <w:tmpl w:val="537C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3321C"/>
    <w:rsid w:val="0006333A"/>
    <w:rsid w:val="00072DFD"/>
    <w:rsid w:val="00087295"/>
    <w:rsid w:val="000F7787"/>
    <w:rsid w:val="00101924"/>
    <w:rsid w:val="0015334A"/>
    <w:rsid w:val="00182331"/>
    <w:rsid w:val="001B3511"/>
    <w:rsid w:val="001D6228"/>
    <w:rsid w:val="001F4100"/>
    <w:rsid w:val="0020100F"/>
    <w:rsid w:val="00205794"/>
    <w:rsid w:val="002110AE"/>
    <w:rsid w:val="00253809"/>
    <w:rsid w:val="002557A4"/>
    <w:rsid w:val="00275A41"/>
    <w:rsid w:val="002C2442"/>
    <w:rsid w:val="00307431"/>
    <w:rsid w:val="0031509E"/>
    <w:rsid w:val="003241CC"/>
    <w:rsid w:val="003329FA"/>
    <w:rsid w:val="003449F7"/>
    <w:rsid w:val="00354B0B"/>
    <w:rsid w:val="0037632B"/>
    <w:rsid w:val="00386DF5"/>
    <w:rsid w:val="003C15C4"/>
    <w:rsid w:val="00420F71"/>
    <w:rsid w:val="004808C9"/>
    <w:rsid w:val="004858AF"/>
    <w:rsid w:val="004A4CA9"/>
    <w:rsid w:val="004B2013"/>
    <w:rsid w:val="004B70E0"/>
    <w:rsid w:val="00503D96"/>
    <w:rsid w:val="005436CD"/>
    <w:rsid w:val="00570FA5"/>
    <w:rsid w:val="005A413C"/>
    <w:rsid w:val="005B46DA"/>
    <w:rsid w:val="005E0D62"/>
    <w:rsid w:val="00602F26"/>
    <w:rsid w:val="00605063"/>
    <w:rsid w:val="0060787D"/>
    <w:rsid w:val="00641826"/>
    <w:rsid w:val="00647C7F"/>
    <w:rsid w:val="006A34FA"/>
    <w:rsid w:val="006B32AC"/>
    <w:rsid w:val="006C4594"/>
    <w:rsid w:val="006D4C2B"/>
    <w:rsid w:val="006D59E6"/>
    <w:rsid w:val="006E3A50"/>
    <w:rsid w:val="006F1C48"/>
    <w:rsid w:val="007200EE"/>
    <w:rsid w:val="00724D27"/>
    <w:rsid w:val="007264D3"/>
    <w:rsid w:val="00752505"/>
    <w:rsid w:val="007615D5"/>
    <w:rsid w:val="007B3162"/>
    <w:rsid w:val="007D0121"/>
    <w:rsid w:val="008000EE"/>
    <w:rsid w:val="00887C01"/>
    <w:rsid w:val="008A7172"/>
    <w:rsid w:val="008F221D"/>
    <w:rsid w:val="009221E9"/>
    <w:rsid w:val="009424B7"/>
    <w:rsid w:val="009A3BEE"/>
    <w:rsid w:val="009C7855"/>
    <w:rsid w:val="00A0541E"/>
    <w:rsid w:val="00A368CD"/>
    <w:rsid w:val="00AB6FFE"/>
    <w:rsid w:val="00AE0770"/>
    <w:rsid w:val="00B01181"/>
    <w:rsid w:val="00B0741F"/>
    <w:rsid w:val="00B33F3F"/>
    <w:rsid w:val="00B8144C"/>
    <w:rsid w:val="00B9425E"/>
    <w:rsid w:val="00BA6982"/>
    <w:rsid w:val="00BE7E8C"/>
    <w:rsid w:val="00C252FE"/>
    <w:rsid w:val="00C26580"/>
    <w:rsid w:val="00C50B40"/>
    <w:rsid w:val="00C520D3"/>
    <w:rsid w:val="00C6790A"/>
    <w:rsid w:val="00C947DA"/>
    <w:rsid w:val="00CA50FE"/>
    <w:rsid w:val="00CB27DB"/>
    <w:rsid w:val="00CE6A89"/>
    <w:rsid w:val="00D03F26"/>
    <w:rsid w:val="00D3130B"/>
    <w:rsid w:val="00D416EA"/>
    <w:rsid w:val="00D44B62"/>
    <w:rsid w:val="00D94511"/>
    <w:rsid w:val="00DA21CA"/>
    <w:rsid w:val="00DD57FA"/>
    <w:rsid w:val="00DE0D5D"/>
    <w:rsid w:val="00DE0EEF"/>
    <w:rsid w:val="00DE61CF"/>
    <w:rsid w:val="00E02289"/>
    <w:rsid w:val="00E03A38"/>
    <w:rsid w:val="00E253BB"/>
    <w:rsid w:val="00E276F2"/>
    <w:rsid w:val="00E37EC1"/>
    <w:rsid w:val="00E86D61"/>
    <w:rsid w:val="00E94D9F"/>
    <w:rsid w:val="00E96891"/>
    <w:rsid w:val="00F1230C"/>
    <w:rsid w:val="00F14780"/>
    <w:rsid w:val="00F234F6"/>
    <w:rsid w:val="00F5470B"/>
    <w:rsid w:val="00FB3B3A"/>
    <w:rsid w:val="00FF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6A4CC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character" w:styleId="Hipercze">
    <w:name w:val="Hyperlink"/>
    <w:basedOn w:val="Domylnaczcionkaakapitu"/>
    <w:uiPriority w:val="99"/>
    <w:unhideWhenUsed/>
    <w:rsid w:val="00DA21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1C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47C7F"/>
    <w:pPr>
      <w:ind w:left="720"/>
      <w:contextualSpacing/>
    </w:pPr>
    <w:rPr>
      <w:szCs w:val="21"/>
    </w:rPr>
  </w:style>
  <w:style w:type="paragraph" w:styleId="NormalnyWeb">
    <w:name w:val="Normal (Web)"/>
    <w:basedOn w:val="Normalny"/>
    <w:uiPriority w:val="99"/>
    <w:unhideWhenUsed/>
    <w:rsid w:val="00C26580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 w:cs="Times New Roman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47D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47D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47DA"/>
    <w:rPr>
      <w:vertAlign w:val="superscript"/>
    </w:rPr>
  </w:style>
  <w:style w:type="character" w:customStyle="1" w:styleId="contentpasted0">
    <w:name w:val="contentpasted0"/>
    <w:basedOn w:val="Domylnaczcionkaakapitu"/>
    <w:rsid w:val="00376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Damian Dzięcioł</cp:lastModifiedBy>
  <cp:revision>3</cp:revision>
  <cp:lastPrinted>2023-02-24T13:14:00Z</cp:lastPrinted>
  <dcterms:created xsi:type="dcterms:W3CDTF">2023-02-24T13:25:00Z</dcterms:created>
  <dcterms:modified xsi:type="dcterms:W3CDTF">2023-03-14T06:26:00Z</dcterms:modified>
</cp:coreProperties>
</file>