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61AB" w14:textId="30A9CC39" w:rsidR="002817F9" w:rsidRDefault="002817F9" w:rsidP="002817F9">
      <w:pPr>
        <w:spacing w:after="0"/>
        <w:ind w:left="-567"/>
        <w:jc w:val="right"/>
        <w:rPr>
          <w:rFonts w:ascii="Arial" w:hAnsi="Arial" w:cs="Arial"/>
        </w:rPr>
      </w:pPr>
      <w:bookmarkStart w:id="0" w:name="_Hlk73361462"/>
      <w:r>
        <w:rPr>
          <w:rFonts w:ascii="Arial" w:hAnsi="Arial" w:cs="Arial"/>
        </w:rPr>
        <w:t xml:space="preserve">Gołdap, </w:t>
      </w:r>
      <w:r w:rsidR="00B24DFB">
        <w:rPr>
          <w:rFonts w:ascii="Arial" w:hAnsi="Arial" w:cs="Arial"/>
        </w:rPr>
        <w:t>25</w:t>
      </w:r>
      <w:r w:rsidR="00C31AA9">
        <w:rPr>
          <w:rFonts w:ascii="Arial" w:hAnsi="Arial" w:cs="Arial"/>
        </w:rPr>
        <w:t>.04.2022</w:t>
      </w:r>
      <w:r>
        <w:rPr>
          <w:rFonts w:ascii="Arial" w:hAnsi="Arial" w:cs="Arial"/>
        </w:rPr>
        <w:t xml:space="preserve"> r.</w:t>
      </w:r>
    </w:p>
    <w:p w14:paraId="4138AC3F" w14:textId="77777777" w:rsidR="002817F9" w:rsidRDefault="002817F9" w:rsidP="002817F9">
      <w:pPr>
        <w:spacing w:after="0"/>
        <w:rPr>
          <w:rStyle w:val="Pogrubienie"/>
          <w:rFonts w:ascii="Arial" w:hAnsi="Arial" w:cs="Arial"/>
          <w:bCs/>
        </w:rPr>
      </w:pPr>
    </w:p>
    <w:p w14:paraId="3634BF89" w14:textId="77777777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ustny przetarg ograniczony/nieograniczony na dzierżawę gruntów pod uprawy rolne lub zagospodarowanie zielenią na czas nieokreślony na niżej wymienione działki:</w:t>
      </w:r>
    </w:p>
    <w:tbl>
      <w:tblPr>
        <w:tblStyle w:val="Tabela-Siatka"/>
        <w:tblpPr w:leftFromText="141" w:rightFromText="141" w:vertAnchor="text" w:horzAnchor="margin" w:tblpXSpec="center" w:tblpY="196"/>
        <w:tblW w:w="14885" w:type="dxa"/>
        <w:tblInd w:w="0" w:type="dxa"/>
        <w:tblLook w:val="04A0" w:firstRow="1" w:lastRow="0" w:firstColumn="1" w:lastColumn="0" w:noHBand="0" w:noVBand="1"/>
      </w:tblPr>
      <w:tblGrid>
        <w:gridCol w:w="839"/>
        <w:gridCol w:w="2254"/>
        <w:gridCol w:w="1825"/>
        <w:gridCol w:w="1976"/>
        <w:gridCol w:w="1495"/>
        <w:gridCol w:w="2678"/>
        <w:gridCol w:w="1528"/>
        <w:gridCol w:w="1042"/>
        <w:gridCol w:w="1248"/>
      </w:tblGrid>
      <w:tr w:rsidR="0043698E" w14:paraId="773989BF" w14:textId="77777777" w:rsidTr="001B0CD4">
        <w:trPr>
          <w:trHeight w:val="8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77777777" w:rsidR="008114BC" w:rsidRDefault="008114B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B24DFB" w:rsidRDefault="008114B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43698E" w14:paraId="74D7F369" w14:textId="77777777" w:rsidTr="001B0CD4">
        <w:trPr>
          <w:trHeight w:val="3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134B" w14:textId="6A407C58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br/>
              <w:t>Obręb Główka 0007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166D8655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dz. 140/19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19D2747D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OL1C/00020395/2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340EF043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1328,00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92B" w14:textId="6B1F57AE" w:rsidR="0043698E" w:rsidRDefault="00DF49CA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ustny nieograniczony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225496B6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82,24 zł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CFB" w14:textId="7005E7B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E71C" w14:textId="77777777" w:rsidR="00B24DFB" w:rsidRPr="004842E8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4842E8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10.00</w:t>
            </w:r>
          </w:p>
        </w:tc>
      </w:tr>
      <w:tr w:rsidR="0043698E" w14:paraId="36FC9204" w14:textId="77777777" w:rsidTr="001B0CD4">
        <w:trPr>
          <w:trHeight w:val="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5F9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8532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48F1CAA" w14:textId="415F4D8C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Gołdap 0002, ul. Różana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9F38" w14:textId="670B8AEB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683/11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BC1" w14:textId="0A1C3818" w:rsidR="00B24DFB" w:rsidRPr="00CD5668" w:rsidRDefault="00B24DFB" w:rsidP="0043698E">
            <w:pPr>
              <w:suppressAutoHyphens/>
              <w:spacing w:line="100" w:lineRule="atLeast"/>
              <w:jc w:val="center"/>
              <w:rPr>
                <w:rFonts w:eastAsia="Times New Roman" w:cstheme="minorHAnsi"/>
                <w:kern w:val="2"/>
                <w:lang w:eastAsia="en-US"/>
              </w:rPr>
            </w:pPr>
            <w:r>
              <w:rPr>
                <w:rFonts w:eastAsia="Times New Roman" w:cstheme="minorHAnsi"/>
                <w:kern w:val="2"/>
                <w:lang w:eastAsia="en-US"/>
              </w:rPr>
              <w:t>OL1C/00032489/5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EBC" w14:textId="1234EFEA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400,00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AEC" w14:textId="7F098ADA" w:rsidR="0080779E" w:rsidRDefault="0080779E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ustny nieograniczony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10B" w14:textId="3903312D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25,00 zł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F87" w14:textId="5E2613E8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3AF" w14:textId="3261A84C" w:rsidR="00B24DFB" w:rsidRPr="004842E8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10:10</w:t>
            </w:r>
          </w:p>
        </w:tc>
      </w:tr>
      <w:tr w:rsidR="0043698E" w14:paraId="7FC65644" w14:textId="77777777" w:rsidTr="001B0CD4">
        <w:trPr>
          <w:trHeight w:val="3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D72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896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15031F8B" w14:textId="3D4027B8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Gołdap 0002, ul. 11 Listopada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679" w14:textId="0F4743E1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872/32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308" w14:textId="78E6305A" w:rsidR="00B24DFB" w:rsidRDefault="00B24DFB" w:rsidP="0043698E">
            <w:pPr>
              <w:suppressAutoHyphens/>
              <w:spacing w:line="10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OL1C/00001152/8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C79" w14:textId="264B5CD9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170,00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48B" w14:textId="06A4672D" w:rsidR="0043698E" w:rsidRDefault="0043698E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</w:t>
            </w:r>
            <w:r w:rsidR="0080779E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rzetarg ograniczony do właścicieli i użytkowników wieczystych nieruchomości przyległych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D61" w14:textId="05E6E5D5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25,00 zł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0C2" w14:textId="4A1A72C9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952" w14:textId="6980CF24" w:rsidR="00B24DFB" w:rsidRPr="004842E8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10:20</w:t>
            </w:r>
          </w:p>
        </w:tc>
      </w:tr>
      <w:tr w:rsidR="0043698E" w14:paraId="6EA66885" w14:textId="77777777" w:rsidTr="001B0CD4">
        <w:trPr>
          <w:trHeight w:val="3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79D8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951C" w14:textId="77777777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7782D02" w14:textId="3903D19F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Obręb </w:t>
            </w:r>
            <w:proofErr w:type="spell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Galwiecie</w:t>
            </w:r>
            <w:proofErr w:type="spell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0006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D7F" w14:textId="1FF6C36C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dz.</w:t>
            </w:r>
            <w:r w:rsidR="004941B6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C013" w14:textId="4D3EF58F" w:rsidR="00B24DFB" w:rsidRPr="00571577" w:rsidRDefault="00B24DFB" w:rsidP="0043698E">
            <w:pPr>
              <w:suppressAutoHyphens/>
              <w:spacing w:line="100" w:lineRule="atLeast"/>
              <w:jc w:val="center"/>
              <w:rPr>
                <w:rFonts w:eastAsia="Times New Roman" w:cstheme="minorHAnsi"/>
                <w:kern w:val="2"/>
                <w:lang w:eastAsia="en-US"/>
              </w:rPr>
            </w:pPr>
            <w:r>
              <w:rPr>
                <w:rFonts w:eastAsia="Times New Roman" w:cstheme="minorHAnsi"/>
                <w:kern w:val="2"/>
                <w:lang w:eastAsia="en-US"/>
              </w:rPr>
              <w:t>OL1C/00038949/0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51B3" w14:textId="23D694CB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1553,00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956" w14:textId="04D9EA37" w:rsidR="00B24DFB" w:rsidRDefault="0043698E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ustny nieograniczony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0DBC" w14:textId="0C7FC9C3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96,18 zł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9747" w14:textId="0E30CA3F" w:rsidR="00B24DFB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9,62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3831" w14:textId="3C6567E9" w:rsidR="00B24DFB" w:rsidRPr="004842E8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10:30</w:t>
            </w:r>
          </w:p>
        </w:tc>
      </w:tr>
    </w:tbl>
    <w:p w14:paraId="026A275F" w14:textId="77777777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544E421A" w14:textId="24443460" w:rsidR="001B0CD4" w:rsidRPr="00F3588D" w:rsidRDefault="001B0CD4" w:rsidP="001B0CD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się 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26 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maja 2022 </w:t>
      </w:r>
      <w:r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. 10.00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594ACD10" w14:textId="77777777" w:rsidR="001B0CD4" w:rsidRPr="00F3588D" w:rsidRDefault="001B0CD4" w:rsidP="001B0CD4">
      <w:pPr>
        <w:spacing w:after="0"/>
        <w:rPr>
          <w:rFonts w:ascii="Arial" w:hAnsi="Arial" w:cs="Arial"/>
          <w:sz w:val="20"/>
          <w:szCs w:val="20"/>
        </w:rPr>
      </w:pPr>
    </w:p>
    <w:p w14:paraId="25A9D50D" w14:textId="77777777" w:rsidR="001B0CD4" w:rsidRPr="00F3588D" w:rsidRDefault="001B0CD4" w:rsidP="001B0CD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7F5F1F52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588D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F3588D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F3588D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</w:p>
    <w:p w14:paraId="7F41978D" w14:textId="65D04FDA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9 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maja 2022 </w:t>
      </w:r>
      <w:r w:rsidRPr="00F3588D">
        <w:rPr>
          <w:rStyle w:val="Pogrubienie"/>
          <w:rFonts w:ascii="Arial" w:hAnsi="Arial" w:cs="Arial"/>
          <w:bCs/>
          <w:sz w:val="20"/>
          <w:szCs w:val="20"/>
        </w:rPr>
        <w:t>r.  </w:t>
      </w:r>
      <w:r w:rsidRPr="00F3588D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F3588D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12600BB7" w14:textId="5AFDE839" w:rsidR="001B0CD4" w:rsidRPr="00F3588D" w:rsidRDefault="001B0CD4" w:rsidP="001B0CD4">
      <w:p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 w:rsidRPr="001B0CD4">
        <w:rPr>
          <w:rFonts w:ascii="Arial" w:hAnsi="Arial" w:cs="Arial"/>
          <w:color w:val="000000" w:themeColor="text1"/>
          <w:sz w:val="20"/>
          <w:szCs w:val="20"/>
        </w:rPr>
        <w:t>26</w:t>
      </w:r>
      <w:r w:rsidRPr="001B0CD4">
        <w:rPr>
          <w:rFonts w:ascii="Arial" w:hAnsi="Arial" w:cs="Arial"/>
          <w:color w:val="000000" w:themeColor="text1"/>
          <w:sz w:val="20"/>
          <w:szCs w:val="20"/>
        </w:rPr>
        <w:t xml:space="preserve"> maja 2022 </w:t>
      </w:r>
      <w:r w:rsidRPr="00F3588D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F3588D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lastRenderedPageBreak/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F3588D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5. Oferent, który wygrał przetarg zobowiązany jest do zawarcia umowy dzierżawy najpóźniej w  terminie 14 dni od dnia rozstrzygnięcia przetargu.</w:t>
      </w:r>
    </w:p>
    <w:p w14:paraId="306BF60A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F3588D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 wywoławczej.</w:t>
      </w:r>
    </w:p>
    <w:p w14:paraId="78463808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38E07142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65CF9D" w14:textId="77777777" w:rsidR="001B0CD4" w:rsidRPr="00F3588D" w:rsidRDefault="001B0CD4" w:rsidP="001B0CD4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F3588D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</w:p>
    <w:p w14:paraId="7DDA7D51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  <w:t xml:space="preserve">1. Przedmiotem dzierżawy są grunty przeznaczone pod uprawy rolne lub zagospodarowanie zielenią. W przypadku użytkowania dzierżawionego gruntu niezgodnie z przeznaczeniem, wydzierżawiający rozwiązuje umowę w  trybie natychmiastowym. </w:t>
      </w:r>
    </w:p>
    <w:p w14:paraId="420690F9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3. Tytułem wynagrodzenia za dzierżawę Dzierżawca będzie uiszczał na rzecz Wydzierżawiającego czynsz roczny w terminie do 30 września każdego roku kalendarzowego. </w:t>
      </w:r>
    </w:p>
    <w:p w14:paraId="0FE1B1D1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2A9F00BF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t xml:space="preserve">6. Dzierżawcy nie przysługuje zwrot kosztów za poniesione nakłady na rzecz lub w związku z przedmiotem dzierżawy. </w:t>
      </w:r>
    </w:p>
    <w:p w14:paraId="30EC6200" w14:textId="77777777" w:rsidR="001B0CD4" w:rsidRPr="00F3588D" w:rsidRDefault="001B0CD4" w:rsidP="001B0CD4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77785FD5" w14:textId="77777777" w:rsidR="001B0CD4" w:rsidRPr="00F3588D" w:rsidRDefault="001B0CD4" w:rsidP="001B0CD4">
      <w:pPr>
        <w:spacing w:after="0"/>
        <w:rPr>
          <w:sz w:val="20"/>
          <w:szCs w:val="20"/>
        </w:rPr>
      </w:pPr>
      <w:r w:rsidRPr="00F3588D">
        <w:rPr>
          <w:rFonts w:ascii="Arial" w:hAnsi="Arial" w:cs="Arial"/>
          <w:sz w:val="20"/>
          <w:szCs w:val="20"/>
        </w:rPr>
        <w:br/>
      </w:r>
      <w:r w:rsidRPr="00F3588D">
        <w:rPr>
          <w:rFonts w:ascii="Arial" w:hAnsi="Arial" w:cs="Arial"/>
          <w:sz w:val="20"/>
          <w:szCs w:val="20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</w:t>
      </w:r>
      <w:r>
        <w:rPr>
          <w:rFonts w:ascii="Arial" w:hAnsi="Arial" w:cs="Arial"/>
          <w:sz w:val="20"/>
          <w:szCs w:val="20"/>
          <w:u w:val="single"/>
        </w:rPr>
        <w:t>1</w:t>
      </w:r>
    </w:p>
    <w:p w14:paraId="6001534E" w14:textId="77777777" w:rsidR="001B0CD4" w:rsidRPr="00F3588D" w:rsidRDefault="001B0CD4" w:rsidP="001B0CD4">
      <w:pPr>
        <w:rPr>
          <w:sz w:val="20"/>
          <w:szCs w:val="20"/>
        </w:rPr>
      </w:pPr>
    </w:p>
    <w:p w14:paraId="3364384A" w14:textId="77777777" w:rsidR="001B0CD4" w:rsidRPr="001B0CD4" w:rsidRDefault="001B0CD4" w:rsidP="001B0CD4">
      <w:pPr>
        <w:jc w:val="both"/>
        <w:rPr>
          <w:rFonts w:ascii="Arial" w:hAnsi="Arial" w:cs="Arial"/>
          <w:sz w:val="20"/>
          <w:szCs w:val="20"/>
        </w:rPr>
      </w:pPr>
    </w:p>
    <w:p w14:paraId="5FFFCB40" w14:textId="77777777" w:rsidR="00B81662" w:rsidRPr="00F3588D" w:rsidRDefault="00B81662">
      <w:pPr>
        <w:rPr>
          <w:sz w:val="20"/>
          <w:szCs w:val="20"/>
        </w:rPr>
      </w:pPr>
    </w:p>
    <w:sectPr w:rsidR="00B81662" w:rsidRPr="00F3588D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1714FA"/>
    <w:rsid w:val="00172C5B"/>
    <w:rsid w:val="00176DDE"/>
    <w:rsid w:val="001A0316"/>
    <w:rsid w:val="001B0CD4"/>
    <w:rsid w:val="001D3B10"/>
    <w:rsid w:val="00247552"/>
    <w:rsid w:val="002817F9"/>
    <w:rsid w:val="002A73E3"/>
    <w:rsid w:val="003B6D51"/>
    <w:rsid w:val="0043698E"/>
    <w:rsid w:val="00453371"/>
    <w:rsid w:val="004842E8"/>
    <w:rsid w:val="004941B6"/>
    <w:rsid w:val="00571577"/>
    <w:rsid w:val="00583045"/>
    <w:rsid w:val="00601260"/>
    <w:rsid w:val="00665493"/>
    <w:rsid w:val="007F2C17"/>
    <w:rsid w:val="0080779E"/>
    <w:rsid w:val="008114BC"/>
    <w:rsid w:val="00811F8E"/>
    <w:rsid w:val="00834417"/>
    <w:rsid w:val="00883E4F"/>
    <w:rsid w:val="008D3937"/>
    <w:rsid w:val="008F6B39"/>
    <w:rsid w:val="009975ED"/>
    <w:rsid w:val="009B0087"/>
    <w:rsid w:val="00A625DE"/>
    <w:rsid w:val="00AF108C"/>
    <w:rsid w:val="00AF31C6"/>
    <w:rsid w:val="00B24DFB"/>
    <w:rsid w:val="00B81662"/>
    <w:rsid w:val="00C31AA9"/>
    <w:rsid w:val="00C7341B"/>
    <w:rsid w:val="00CB4499"/>
    <w:rsid w:val="00CD5668"/>
    <w:rsid w:val="00DB03EF"/>
    <w:rsid w:val="00DC59DC"/>
    <w:rsid w:val="00DF49CA"/>
    <w:rsid w:val="00E22B55"/>
    <w:rsid w:val="00EA1555"/>
    <w:rsid w:val="00F14E3C"/>
    <w:rsid w:val="00F3588D"/>
    <w:rsid w:val="00F47536"/>
    <w:rsid w:val="00F66772"/>
    <w:rsid w:val="00F91BDD"/>
    <w:rsid w:val="00FC26F5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chartTrackingRefBased/>
  <w15:docId w15:val="{AA35DB81-4468-4CB3-8E18-C7F978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2</cp:revision>
  <cp:lastPrinted>2021-07-20T11:22:00Z</cp:lastPrinted>
  <dcterms:created xsi:type="dcterms:W3CDTF">2022-04-25T09:31:00Z</dcterms:created>
  <dcterms:modified xsi:type="dcterms:W3CDTF">2022-04-25T09:31:00Z</dcterms:modified>
</cp:coreProperties>
</file>