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C0F47" w14:textId="3FF1E11E" w:rsidR="00D233E4" w:rsidRPr="00D233E4" w:rsidRDefault="00D233E4" w:rsidP="00D233E4">
      <w:pPr>
        <w:pStyle w:val="Standard"/>
        <w:jc w:val="right"/>
        <w:rPr>
          <w:rFonts w:ascii="Arial" w:hAnsi="Arial" w:cs="Arial"/>
        </w:rPr>
      </w:pPr>
      <w:r w:rsidRPr="00D233E4">
        <w:rPr>
          <w:rFonts w:ascii="Arial" w:hAnsi="Arial" w:cs="Arial"/>
          <w:i/>
          <w:iCs/>
        </w:rPr>
        <w:t>Gołdap, 1</w:t>
      </w:r>
      <w:r w:rsidRPr="00D233E4">
        <w:rPr>
          <w:rFonts w:ascii="Arial" w:hAnsi="Arial" w:cs="Arial"/>
          <w:i/>
          <w:iCs/>
        </w:rPr>
        <w:t>8</w:t>
      </w:r>
      <w:r w:rsidRPr="00D233E4">
        <w:rPr>
          <w:rFonts w:ascii="Arial" w:hAnsi="Arial" w:cs="Arial"/>
          <w:i/>
          <w:iCs/>
        </w:rPr>
        <w:t xml:space="preserve"> lutego 2021 r.</w:t>
      </w:r>
    </w:p>
    <w:p w14:paraId="2AE2E984" w14:textId="77777777" w:rsidR="00D233E4" w:rsidRPr="00D233E4" w:rsidRDefault="00D233E4" w:rsidP="00D233E4">
      <w:pPr>
        <w:pStyle w:val="Standard"/>
        <w:jc w:val="right"/>
        <w:rPr>
          <w:rFonts w:ascii="Arial" w:hAnsi="Arial" w:cs="Arial"/>
          <w:i/>
          <w:iCs/>
        </w:rPr>
      </w:pPr>
    </w:p>
    <w:p w14:paraId="5E2534CF" w14:textId="77777777" w:rsidR="00D233E4" w:rsidRPr="00D233E4" w:rsidRDefault="00D233E4" w:rsidP="00D233E4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67CA75" w14:textId="71F29640" w:rsidR="00D233E4" w:rsidRPr="00D233E4" w:rsidRDefault="00DE7767" w:rsidP="00D233E4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</w:t>
      </w:r>
    </w:p>
    <w:p w14:paraId="2CCEBB81" w14:textId="77777777" w:rsidR="00D233E4" w:rsidRPr="00D233E4" w:rsidRDefault="00D233E4" w:rsidP="00967234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14:paraId="11FC04E7" w14:textId="0CD8FB6E" w:rsidR="00D233E4" w:rsidRPr="00D233E4" w:rsidRDefault="00D233E4" w:rsidP="00967234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Burmistrz Gołdapi informuje, że </w:t>
      </w:r>
      <w:r w:rsidRPr="00D233E4">
        <w:rPr>
          <w:rFonts w:ascii="Arial" w:hAnsi="Arial" w:cs="Arial"/>
        </w:rPr>
        <w:t>Zarządzeniem</w:t>
      </w:r>
      <w:r w:rsidR="00913F7D">
        <w:rPr>
          <w:rFonts w:ascii="Arial" w:hAnsi="Arial" w:cs="Arial"/>
        </w:rPr>
        <w:t xml:space="preserve"> Nr 956/II/2021</w:t>
      </w:r>
      <w:r w:rsidRPr="00D233E4">
        <w:rPr>
          <w:rFonts w:ascii="Arial" w:hAnsi="Arial" w:cs="Arial"/>
        </w:rPr>
        <w:t xml:space="preserve"> z dnia </w:t>
      </w:r>
      <w:r w:rsidR="006C271C">
        <w:rPr>
          <w:rFonts w:ascii="Arial" w:hAnsi="Arial" w:cs="Arial"/>
        </w:rPr>
        <w:t>1</w:t>
      </w:r>
      <w:r w:rsidRPr="00D233E4">
        <w:rPr>
          <w:rFonts w:ascii="Arial" w:hAnsi="Arial" w:cs="Arial"/>
        </w:rPr>
        <w:t>8 lutego 2021 roku do dzierżawy zostały przeznaczone grunty:</w:t>
      </w:r>
    </w:p>
    <w:p w14:paraId="05D4B7C4" w14:textId="1C23356F" w:rsidR="00D233E4" w:rsidRPr="00D233E4" w:rsidRDefault="00D233E4" w:rsidP="00967234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>o powierzchni 500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1227/1, położony przy ul. Konstytucji 3 – go Maja w Gołdapi;</w:t>
      </w:r>
    </w:p>
    <w:p w14:paraId="3D9A3BAB" w14:textId="313D8C3E" w:rsidR="00D233E4" w:rsidRPr="00D233E4" w:rsidRDefault="00D233E4" w:rsidP="00967234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>o powierzchni 20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1460/2, położony przy ul. Górnej w Gołdapi; </w:t>
      </w:r>
    </w:p>
    <w:p w14:paraId="0C54DEDF" w14:textId="178105A6" w:rsidR="00D233E4" w:rsidRPr="00D233E4" w:rsidRDefault="00D233E4" w:rsidP="00967234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Informacja zawierająca szczegóły dotyczące ww. dzierżawy została wywieszona na tablicy ogłoszeń w Urzędzie Miejskim na okres 21 dni, od dnia 18 lutego 2021 roku do dnia 11 marca 2021 roku oraz umieszczona na stronie internetowej Urzędu Miejskiego w Gołdapi w zakładce prawo lokalne – zarządzenia. </w:t>
      </w:r>
    </w:p>
    <w:p w14:paraId="2EF6D965" w14:textId="77777777" w:rsidR="00D233E4" w:rsidRPr="00D233E4" w:rsidRDefault="00D233E4" w:rsidP="00967234">
      <w:pPr>
        <w:pStyle w:val="Standard"/>
        <w:spacing w:line="276" w:lineRule="auto"/>
        <w:ind w:firstLine="5032"/>
        <w:jc w:val="center"/>
        <w:rPr>
          <w:rFonts w:ascii="Arial" w:hAnsi="Arial" w:cs="Arial"/>
          <w:b/>
          <w:bCs/>
        </w:rPr>
      </w:pPr>
    </w:p>
    <w:p w14:paraId="4EFEBD00" w14:textId="77777777" w:rsidR="00D233E4" w:rsidRPr="00D233E4" w:rsidRDefault="00D233E4" w:rsidP="00967234">
      <w:pPr>
        <w:pStyle w:val="Standard"/>
        <w:spacing w:line="276" w:lineRule="auto"/>
        <w:ind w:firstLine="5032"/>
        <w:jc w:val="center"/>
        <w:rPr>
          <w:rFonts w:ascii="Arial" w:hAnsi="Arial" w:cs="Arial"/>
          <w:b/>
          <w:bCs/>
        </w:rPr>
      </w:pPr>
    </w:p>
    <w:p w14:paraId="1DA58384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                                                        </w:t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</w:p>
    <w:p w14:paraId="71B3229C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  <w:t xml:space="preserve">          </w:t>
      </w:r>
    </w:p>
    <w:p w14:paraId="0043BBB4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418493C6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625F34B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48F3365F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3579C835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C027019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24933691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3EA11717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44FFB2F5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20814689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A7BADF8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5CDBF6A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1350174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39857E9B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5156D461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0B1E5F70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27400921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5EAB0EBA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6360EA4F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809B264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470D6A10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68AAC971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7AFEE7E3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2012E8A0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10731107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2960F749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07FB78C6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555501D2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3933B07A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0F061456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7746DCD0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749212E4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22EBB46F" w14:textId="77777777" w:rsidR="00D233E4" w:rsidRPr="00D233E4" w:rsidRDefault="00D233E4" w:rsidP="00D233E4">
      <w:pPr>
        <w:pStyle w:val="Standard"/>
        <w:rPr>
          <w:rFonts w:ascii="Arial" w:hAnsi="Arial" w:cs="Arial"/>
        </w:rPr>
      </w:pPr>
    </w:p>
    <w:p w14:paraId="5A114B67" w14:textId="77777777" w:rsidR="00E513B0" w:rsidRPr="00D233E4" w:rsidRDefault="00E513B0">
      <w:pPr>
        <w:rPr>
          <w:rFonts w:ascii="Arial" w:hAnsi="Arial" w:cs="Arial"/>
        </w:rPr>
      </w:pPr>
    </w:p>
    <w:sectPr w:rsidR="00E513B0" w:rsidRPr="00D2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5676A"/>
    <w:multiLevelType w:val="hybridMultilevel"/>
    <w:tmpl w:val="1010AE60"/>
    <w:lvl w:ilvl="0" w:tplc="60507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F0964"/>
    <w:multiLevelType w:val="hybridMultilevel"/>
    <w:tmpl w:val="80C0C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7F"/>
    <w:rsid w:val="006C271C"/>
    <w:rsid w:val="00810B1F"/>
    <w:rsid w:val="0085187F"/>
    <w:rsid w:val="00913F7D"/>
    <w:rsid w:val="00967234"/>
    <w:rsid w:val="00D233E4"/>
    <w:rsid w:val="00DE7767"/>
    <w:rsid w:val="00E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E288"/>
  <w15:chartTrackingRefBased/>
  <w15:docId w15:val="{1361F5D6-0823-4184-957C-E2DC446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33E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5</cp:revision>
  <dcterms:created xsi:type="dcterms:W3CDTF">2021-02-18T06:23:00Z</dcterms:created>
  <dcterms:modified xsi:type="dcterms:W3CDTF">2021-02-18T07:06:00Z</dcterms:modified>
</cp:coreProperties>
</file>