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4EEFA44A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0E2380">
        <w:rPr>
          <w:rFonts w:ascii="Times New Roman" w:hAnsi="Times New Roman"/>
          <w:bCs/>
          <w:sz w:val="24"/>
          <w:szCs w:val="24"/>
        </w:rPr>
        <w:t>09.11.</w:t>
      </w:r>
      <w:r w:rsidR="005C705B">
        <w:rPr>
          <w:rFonts w:ascii="Times New Roman" w:hAnsi="Times New Roman"/>
          <w:bCs/>
          <w:sz w:val="24"/>
          <w:szCs w:val="24"/>
        </w:rPr>
        <w:t>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7710263A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C705B">
        <w:rPr>
          <w:rFonts w:ascii="Times New Roman" w:hAnsi="Times New Roman"/>
          <w:sz w:val="24"/>
          <w:szCs w:val="24"/>
        </w:rPr>
        <w:t>65 z</w:t>
      </w:r>
      <w:r w:rsidR="00467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>
        <w:rPr>
          <w:rFonts w:ascii="Times New Roman" w:hAnsi="Times New Roman"/>
          <w:sz w:val="24"/>
          <w:szCs w:val="24"/>
        </w:rPr>
        <w:t>późn</w:t>
      </w:r>
      <w:proofErr w:type="spellEnd"/>
      <w:r w:rsidR="0046702C">
        <w:rPr>
          <w:rFonts w:ascii="Times New Roman" w:hAnsi="Times New Roman"/>
          <w:sz w:val="24"/>
          <w:szCs w:val="24"/>
        </w:rPr>
        <w:t>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6B5223">
        <w:rPr>
          <w:rFonts w:ascii="Times New Roman" w:hAnsi="Times New Roman"/>
          <w:sz w:val="24"/>
          <w:szCs w:val="24"/>
        </w:rPr>
        <w:t>832</w:t>
      </w:r>
      <w:r w:rsidR="000A0B0C">
        <w:rPr>
          <w:rFonts w:ascii="Times New Roman" w:hAnsi="Times New Roman"/>
          <w:sz w:val="24"/>
          <w:szCs w:val="24"/>
        </w:rPr>
        <w:t>/</w:t>
      </w:r>
      <w:r w:rsidR="006B5223">
        <w:rPr>
          <w:rFonts w:ascii="Times New Roman" w:hAnsi="Times New Roman"/>
          <w:sz w:val="24"/>
          <w:szCs w:val="24"/>
        </w:rPr>
        <w:t>XI</w:t>
      </w:r>
      <w:r w:rsidR="000A0B0C">
        <w:rPr>
          <w:rFonts w:ascii="Times New Roman" w:hAnsi="Times New Roman"/>
          <w:sz w:val="24"/>
          <w:szCs w:val="24"/>
        </w:rPr>
        <w:t>/2020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6B5223">
        <w:rPr>
          <w:rFonts w:ascii="Times New Roman" w:hAnsi="Times New Roman"/>
          <w:sz w:val="24"/>
          <w:szCs w:val="24"/>
        </w:rPr>
        <w:t xml:space="preserve">9 listopada </w:t>
      </w:r>
      <w:r w:rsidR="000A0B0C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6B5223">
        <w:rPr>
          <w:rFonts w:ascii="Times New Roman" w:hAnsi="Times New Roman"/>
          <w:sz w:val="24"/>
          <w:szCs w:val="24"/>
        </w:rPr>
        <w:t>09.11.</w:t>
      </w:r>
      <w:r w:rsidR="000A0B0C">
        <w:rPr>
          <w:rFonts w:ascii="Times New Roman" w:hAnsi="Times New Roman"/>
          <w:sz w:val="24"/>
          <w:szCs w:val="24"/>
        </w:rPr>
        <w:t>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6B5223" w:rsidRPr="006B5223">
        <w:t xml:space="preserve"> </w:t>
      </w:r>
      <w:hyperlink r:id="rId4" w:history="1">
        <w:r w:rsidR="006B5223" w:rsidRPr="001C5965">
          <w:rPr>
            <w:rStyle w:val="Hipercze"/>
            <w:rFonts w:ascii="Times New Roman" w:hAnsi="Times New Roman"/>
            <w:sz w:val="24"/>
            <w:szCs w:val="24"/>
          </w:rPr>
          <w:t>http://bip.goldap.pl/pl/1289/29051/zarzadzenie-nr-832-xi-22-burmistrza-goldapi-z-dnia-9-listopada-22-roku-w-sprawie-podania-do-publicznej-wiadomosci-wykazu-nieruchomosci-przeznaczonych-do-sprzedazy.html</w:t>
        </w:r>
      </w:hyperlink>
      <w:r w:rsidR="006B5223">
        <w:rPr>
          <w:rFonts w:ascii="Times New Roman" w:hAnsi="Times New Roman"/>
          <w:sz w:val="24"/>
          <w:szCs w:val="24"/>
        </w:rPr>
        <w:t>.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0E2380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533BA"/>
    <w:rsid w:val="00695A7B"/>
    <w:rsid w:val="006B5223"/>
    <w:rsid w:val="006F66D9"/>
    <w:rsid w:val="007613C9"/>
    <w:rsid w:val="00786EFF"/>
    <w:rsid w:val="007A7ADA"/>
    <w:rsid w:val="007B1BEB"/>
    <w:rsid w:val="00884E1D"/>
    <w:rsid w:val="009E3609"/>
    <w:rsid w:val="00AB6176"/>
    <w:rsid w:val="00BA4929"/>
    <w:rsid w:val="00BA7792"/>
    <w:rsid w:val="00BC612E"/>
    <w:rsid w:val="00BF65F6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9051/zarzadzenie-nr-832-xi-22-burmistrza-goldapi-z-dnia-9-listopada-22-roku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2020-11-09T12:00:00Z</dcterms:created>
  <dcterms:modified xsi:type="dcterms:W3CDTF">2020-11-09T12:01:00Z</dcterms:modified>
</cp:coreProperties>
</file>