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40D9" w14:textId="615C51EA" w:rsidR="00881D38" w:rsidRPr="00C74BA9" w:rsidRDefault="00881D38" w:rsidP="00F613C8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bookmarkStart w:id="0" w:name="_Hlk132191202"/>
      <w:r w:rsidRPr="00C74BA9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Nr</w:t>
      </w:r>
      <w:r w:rsidR="00F613C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280/I/2025</w:t>
      </w:r>
    </w:p>
    <w:p w14:paraId="6AC9A590" w14:textId="77777777" w:rsidR="00881D38" w:rsidRPr="00C74BA9" w:rsidRDefault="00881D38" w:rsidP="00F613C8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54E17242" w14:textId="77777777" w:rsidR="00881D38" w:rsidRPr="00C74BA9" w:rsidRDefault="00881D38" w:rsidP="00F613C8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67E92C02" w14:textId="77777777" w:rsidR="00881D38" w:rsidRDefault="00881D38" w:rsidP="00F613C8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774A475A" w14:textId="2C0CFEA7" w:rsidR="00881D38" w:rsidRPr="00C74BA9" w:rsidRDefault="00881D38" w:rsidP="00F613C8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z </w:t>
      </w:r>
      <w:r w:rsidR="00F613C8" w:rsidRPr="00C74BA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dnia</w:t>
      </w:r>
      <w:r w:rsidR="00F613C8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</w:t>
      </w:r>
      <w:r w:rsidR="00A35D57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F613C8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stycznia 2025 r.</w:t>
      </w:r>
    </w:p>
    <w:p w14:paraId="77A046D8" w14:textId="77777777" w:rsidR="00881D38" w:rsidRPr="00C74BA9" w:rsidRDefault="00881D38" w:rsidP="00881D38">
      <w:pPr>
        <w:pStyle w:val="Standard"/>
        <w:widowControl w:val="0"/>
        <w:spacing w:after="0"/>
        <w:ind w:left="57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5ACAD61C" w14:textId="066E50D7" w:rsidR="00881D38" w:rsidRPr="00C74BA9" w:rsidRDefault="00881D38" w:rsidP="00881D38">
      <w:pPr>
        <w:pStyle w:val="Standard"/>
        <w:widowControl w:val="0"/>
        <w:spacing w:after="0"/>
        <w:ind w:left="57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w sprawie sprostowania oczywistej omyłki pisarskiej w Zarządzeniu Nr 236/XII/2024 Burmistrza Gołdapi z dnia 5 grudnia 2024 r.  </w:t>
      </w:r>
      <w:r w:rsidRPr="00C74BA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ogłoszenia wykazu nieruchomości przeznaczonych do dzierżaw</w:t>
      </w:r>
      <w:r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y</w:t>
      </w:r>
    </w:p>
    <w:p w14:paraId="3284E3F0" w14:textId="77777777" w:rsidR="00881D38" w:rsidRPr="00C74BA9" w:rsidRDefault="00881D38" w:rsidP="00881D38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i-IN" w:bidi="hi-IN"/>
        </w:rPr>
      </w:pPr>
    </w:p>
    <w:p w14:paraId="2F293A04" w14:textId="77777777" w:rsidR="00881D38" w:rsidRPr="00C74BA9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C74BA9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30 ust. 2 pkt 3 ustawy z dnia 8 marca 1990 r. o samorządzie gminnym </w:t>
      </w:r>
      <w:r w:rsidRPr="00C74BA9">
        <w:rPr>
          <w:rFonts w:ascii="Times New Roman" w:hAnsi="Times New Roman"/>
          <w:sz w:val="24"/>
          <w:szCs w:val="24"/>
        </w:rPr>
        <w:t>(</w:t>
      </w:r>
      <w:proofErr w:type="spellStart"/>
      <w:r w:rsidRPr="00C74BA9">
        <w:rPr>
          <w:rFonts w:ascii="Times New Roman" w:hAnsi="Times New Roman"/>
          <w:sz w:val="24"/>
          <w:szCs w:val="24"/>
        </w:rPr>
        <w:t>t.j</w:t>
      </w:r>
      <w:proofErr w:type="spellEnd"/>
      <w:r w:rsidRPr="00C74BA9">
        <w:rPr>
          <w:rFonts w:ascii="Times New Roman" w:hAnsi="Times New Roman"/>
          <w:sz w:val="24"/>
          <w:szCs w:val="24"/>
        </w:rPr>
        <w:t>. Dz. U. z 202</w:t>
      </w:r>
      <w:r>
        <w:rPr>
          <w:rFonts w:ascii="Times New Roman" w:hAnsi="Times New Roman"/>
          <w:sz w:val="24"/>
          <w:szCs w:val="24"/>
        </w:rPr>
        <w:t>4</w:t>
      </w:r>
      <w:r w:rsidRPr="00C74BA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1465</w:t>
      </w:r>
      <w:r w:rsidRPr="00C74BA9">
        <w:rPr>
          <w:rFonts w:ascii="Times New Roman" w:hAnsi="Times New Roman"/>
          <w:sz w:val="24"/>
          <w:szCs w:val="24"/>
        </w:rPr>
        <w:t>) i</w:t>
      </w:r>
      <w:r w:rsidRPr="00C74BA9">
        <w:rPr>
          <w:rFonts w:ascii="Times New Roman" w:hAnsi="Times New Roman"/>
          <w:sz w:val="24"/>
          <w:szCs w:val="24"/>
          <w:lang w:eastAsia="hi-IN" w:bidi="hi-IN"/>
        </w:rPr>
        <w:t xml:space="preserve"> art. 35 ust. 1 i 2 z dnia 21 sierpnia 1997 r. o gospodarce nieruchomościami </w:t>
      </w:r>
      <w:r w:rsidRPr="00C74BA9">
        <w:rPr>
          <w:rFonts w:ascii="Times New Roman" w:hAnsi="Times New Roman"/>
          <w:sz w:val="24"/>
          <w:szCs w:val="24"/>
        </w:rPr>
        <w:t>(</w:t>
      </w:r>
      <w:proofErr w:type="spellStart"/>
      <w:r w:rsidRPr="00C74BA9">
        <w:rPr>
          <w:rFonts w:ascii="Times New Roman" w:hAnsi="Times New Roman"/>
          <w:sz w:val="24"/>
          <w:szCs w:val="24"/>
        </w:rPr>
        <w:t>t.j</w:t>
      </w:r>
      <w:proofErr w:type="spellEnd"/>
      <w:r w:rsidRPr="00C74BA9">
        <w:rPr>
          <w:rFonts w:ascii="Times New Roman" w:hAnsi="Times New Roman"/>
          <w:sz w:val="24"/>
          <w:szCs w:val="24"/>
        </w:rPr>
        <w:t>. Dz. U. z 202</w:t>
      </w:r>
      <w:r>
        <w:rPr>
          <w:rFonts w:ascii="Times New Roman" w:hAnsi="Times New Roman"/>
          <w:sz w:val="24"/>
          <w:szCs w:val="24"/>
        </w:rPr>
        <w:t>4</w:t>
      </w:r>
      <w:r w:rsidRPr="00C74BA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1145</w:t>
      </w:r>
      <w:r w:rsidRPr="0069507F">
        <w:rPr>
          <w:rFonts w:ascii="Times New Roman" w:hAnsi="Times New Roman"/>
          <w:sz w:val="24"/>
          <w:szCs w:val="24"/>
        </w:rPr>
        <w:t xml:space="preserve"> </w:t>
      </w:r>
      <w:r w:rsidRPr="00C74BA9">
        <w:rPr>
          <w:rFonts w:ascii="Times New Roman" w:hAnsi="Times New Roman"/>
          <w:sz w:val="24"/>
          <w:szCs w:val="24"/>
        </w:rPr>
        <w:t xml:space="preserve">z późn. zm.), </w:t>
      </w:r>
      <w:r w:rsidRPr="00C74BA9">
        <w:rPr>
          <w:rFonts w:ascii="Times New Roman" w:hAnsi="Times New Roman"/>
          <w:sz w:val="24"/>
          <w:szCs w:val="24"/>
          <w:lang w:eastAsia="hi-IN" w:bidi="hi-IN"/>
        </w:rPr>
        <w:t>zarządzam co następuje:</w:t>
      </w:r>
    </w:p>
    <w:p w14:paraId="5BA37E66" w14:textId="77777777" w:rsidR="00881D38" w:rsidRDefault="00881D38" w:rsidP="00881D38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</w:p>
    <w:p w14:paraId="2A34EBD1" w14:textId="77777777" w:rsidR="00881D38" w:rsidRDefault="00881D38" w:rsidP="00881D38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>§ 1.</w:t>
      </w:r>
    </w:p>
    <w:p w14:paraId="4B4785D2" w14:textId="4DD33613" w:rsidR="00881D38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1. W </w:t>
      </w:r>
      <w:r w:rsidR="004B209A">
        <w:rPr>
          <w:rFonts w:ascii="Times New Roman" w:hAnsi="Times New Roman"/>
          <w:sz w:val="24"/>
          <w:szCs w:val="24"/>
          <w:lang w:eastAsia="hi-IN" w:bidi="hi-IN"/>
        </w:rPr>
        <w:t>Z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arządzeniu </w:t>
      </w:r>
      <w:r w:rsidR="004B209A">
        <w:rPr>
          <w:rFonts w:ascii="Times New Roman" w:hAnsi="Times New Roman"/>
          <w:sz w:val="24"/>
          <w:szCs w:val="24"/>
          <w:lang w:eastAsia="hi-IN" w:bidi="hi-IN"/>
        </w:rPr>
        <w:t>N</w:t>
      </w:r>
      <w:r>
        <w:rPr>
          <w:rFonts w:ascii="Times New Roman" w:hAnsi="Times New Roman"/>
          <w:sz w:val="24"/>
          <w:szCs w:val="24"/>
          <w:lang w:eastAsia="hi-IN" w:bidi="hi-IN"/>
        </w:rPr>
        <w:t>r 236/XII/2024 Burmistrza Gołdapi z dnia 05.12.2024 r. w</w:t>
      </w:r>
      <w:r w:rsidRPr="00B85EAE">
        <w:rPr>
          <w:rFonts w:ascii="Times New Roman" w:hAnsi="Times New Roman"/>
          <w:iCs/>
          <w:sz w:val="24"/>
          <w:szCs w:val="24"/>
          <w:lang w:eastAsia="hi-IN" w:bidi="hi-IN"/>
        </w:rPr>
        <w:t xml:space="preserve"> sprawie ogłoszenia wykazu nieruchomości przeznaczonych do dzierżawy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w załączniku </w:t>
      </w:r>
      <w:r w:rsidR="009064A5">
        <w:rPr>
          <w:rFonts w:ascii="Times New Roman" w:hAnsi="Times New Roman"/>
          <w:iCs/>
          <w:sz w:val="24"/>
          <w:szCs w:val="24"/>
          <w:lang w:eastAsia="hi-IN" w:bidi="hi-IN"/>
        </w:rPr>
        <w:t xml:space="preserve">nr 1 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do wyżej wymienionego zarządzenia, który zawiera wykaz nieruchomości przeznaczonych 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br/>
        <w:t xml:space="preserve">do dzierżawy, prostuje się oczywista omyłkę pisarską w ten sposób, że:  </w:t>
      </w:r>
    </w:p>
    <w:p w14:paraId="11E59B6A" w14:textId="3062C5AE" w:rsidR="00881D38" w:rsidRDefault="00881D38" w:rsidP="00881D38">
      <w:pPr>
        <w:pStyle w:val="Standard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a) 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>w załączniku do zarządzenia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>zapis w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tabeli w punkcie nr 3 w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 xml:space="preserve"> polu „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>Powierzchnia dzierżawy w m</w:t>
      </w:r>
      <w:r>
        <w:rPr>
          <w:rFonts w:ascii="Times New Roman" w:hAnsi="Times New Roman"/>
          <w:iCs/>
          <w:sz w:val="24"/>
          <w:szCs w:val="24"/>
          <w:vertAlign w:val="superscript"/>
          <w:lang w:eastAsia="hi-IN" w:bidi="hi-IN"/>
        </w:rPr>
        <w:t>2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 xml:space="preserve">” 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>wpisano powierzchnię:</w:t>
      </w:r>
    </w:p>
    <w:p w14:paraId="3087E7FB" w14:textId="05733B53" w:rsidR="00881D38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iCs/>
          <w:sz w:val="24"/>
          <w:szCs w:val="24"/>
          <w:lang w:eastAsia="hi-IN" w:bidi="hi-IN"/>
        </w:rPr>
        <w:t>„200,00 m</w:t>
      </w:r>
      <w:r>
        <w:rPr>
          <w:rFonts w:ascii="Times New Roman" w:hAnsi="Times New Roman"/>
          <w:iCs/>
          <w:sz w:val="24"/>
          <w:szCs w:val="24"/>
          <w:vertAlign w:val="superscript"/>
          <w:lang w:eastAsia="hi-IN" w:bidi="hi-IN"/>
        </w:rPr>
        <w:t>2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>” a powinno być: „2000,00 m</w:t>
      </w:r>
      <w:r>
        <w:rPr>
          <w:rFonts w:ascii="Times New Roman" w:hAnsi="Times New Roman"/>
          <w:iCs/>
          <w:sz w:val="24"/>
          <w:szCs w:val="24"/>
          <w:vertAlign w:val="superscript"/>
          <w:lang w:eastAsia="hi-IN" w:bidi="hi-IN"/>
        </w:rPr>
        <w:t>2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>”</w:t>
      </w:r>
    </w:p>
    <w:p w14:paraId="79289774" w14:textId="691837C4" w:rsidR="00881D38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b) 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>w załączniku do zarządzenia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>zapis w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tabeli w punkcie nr 3 w</w:t>
      </w:r>
      <w:r w:rsidRPr="0062136A">
        <w:rPr>
          <w:rFonts w:ascii="Times New Roman" w:hAnsi="Times New Roman"/>
          <w:iCs/>
          <w:sz w:val="24"/>
          <w:szCs w:val="24"/>
          <w:lang w:eastAsia="hi-IN" w:bidi="hi-IN"/>
        </w:rPr>
        <w:t xml:space="preserve"> polu</w:t>
      </w:r>
      <w:r>
        <w:rPr>
          <w:rFonts w:ascii="Times New Roman" w:hAnsi="Times New Roman"/>
          <w:iCs/>
          <w:sz w:val="24"/>
          <w:szCs w:val="24"/>
          <w:lang w:eastAsia="hi-IN" w:bidi="hi-IN"/>
        </w:rPr>
        <w:t xml:space="preserve"> „Wysokość opłaty rocznej z tytułu dzierżawy gruntu w roku 2024” wpisano:</w:t>
      </w:r>
    </w:p>
    <w:p w14:paraId="4399EE5C" w14:textId="1EA9C36E" w:rsidR="00881D38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iCs/>
          <w:sz w:val="24"/>
          <w:szCs w:val="24"/>
          <w:lang w:eastAsia="hi-IN" w:bidi="hi-IN"/>
        </w:rPr>
        <w:t>„100,00 zł” a powinno być: „200,00 zł”</w:t>
      </w:r>
    </w:p>
    <w:p w14:paraId="035A1CA3" w14:textId="77777777" w:rsidR="00881D38" w:rsidRPr="00C96C9F" w:rsidRDefault="00881D38" w:rsidP="00881D38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 xml:space="preserve">§ </w:t>
      </w:r>
      <w:r>
        <w:rPr>
          <w:rFonts w:ascii="Times New Roman" w:hAnsi="Times New Roman"/>
          <w:sz w:val="24"/>
          <w:szCs w:val="24"/>
          <w:lang w:eastAsia="hi-IN" w:bidi="hi-IN"/>
        </w:rPr>
        <w:t>2.</w:t>
      </w:r>
    </w:p>
    <w:p w14:paraId="33094B31" w14:textId="77777777" w:rsidR="00881D38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>Wykonanie zarządzenia powierza się Kierownikowi Wydziału Gospodarki Przestrzennej Ochrony Środowiska i Nieruchomości.</w:t>
      </w:r>
    </w:p>
    <w:p w14:paraId="06967690" w14:textId="77777777" w:rsidR="00881D38" w:rsidRPr="00C74BA9" w:rsidRDefault="00881D38" w:rsidP="00881D38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>§ 4.</w:t>
      </w:r>
    </w:p>
    <w:p w14:paraId="554F2B08" w14:textId="77777777" w:rsidR="00881D38" w:rsidRPr="00C74BA9" w:rsidRDefault="00881D38" w:rsidP="00881D38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74BA9">
        <w:rPr>
          <w:rFonts w:ascii="Times New Roman" w:hAnsi="Times New Roman"/>
          <w:sz w:val="24"/>
          <w:szCs w:val="24"/>
          <w:lang w:eastAsia="hi-IN" w:bidi="hi-IN"/>
        </w:rPr>
        <w:t>Zarządzenie wchodzi w życie z dniem podjęcia.</w:t>
      </w:r>
    </w:p>
    <w:p w14:paraId="5932BF00" w14:textId="77777777" w:rsidR="00881D38" w:rsidRDefault="00881D38" w:rsidP="00881D38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0AD64ED3" w14:textId="77777777" w:rsidR="00881D38" w:rsidRDefault="00881D38" w:rsidP="009924F4">
      <w:pPr>
        <w:pStyle w:val="Standard"/>
        <w:widowControl w:val="0"/>
        <w:spacing w:after="0"/>
        <w:ind w:left="4820"/>
        <w:rPr>
          <w:rFonts w:ascii="Times New Roman" w:hAnsi="Times New Roman"/>
          <w:sz w:val="24"/>
          <w:szCs w:val="24"/>
        </w:rPr>
      </w:pPr>
      <w:r w:rsidRPr="00C74BA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  <w:bookmarkEnd w:id="0"/>
    </w:p>
    <w:p w14:paraId="228542E1" w14:textId="37A67EA6" w:rsidR="00881D38" w:rsidRPr="009924F4" w:rsidRDefault="00881D38" w:rsidP="009924F4">
      <w:pPr>
        <w:pStyle w:val="Standard"/>
        <w:widowControl w:val="0"/>
        <w:spacing w:after="0"/>
        <w:ind w:left="4820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Konrad Kazaniecki</w:t>
      </w:r>
    </w:p>
    <w:p w14:paraId="1D451195" w14:textId="77777777" w:rsidR="00881D38" w:rsidRDefault="00881D38"/>
    <w:p w14:paraId="31B44B02" w14:textId="77777777" w:rsidR="009924F4" w:rsidRDefault="009924F4" w:rsidP="00881D38">
      <w:pPr>
        <w:pStyle w:val="Standard"/>
        <w:widowControl w:val="0"/>
        <w:spacing w:before="100" w:beforeAutospacing="1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</w:p>
    <w:p w14:paraId="793080B5" w14:textId="77777777" w:rsidR="009924F4" w:rsidRDefault="009924F4" w:rsidP="00881D38">
      <w:pPr>
        <w:pStyle w:val="Standard"/>
        <w:widowControl w:val="0"/>
        <w:spacing w:before="100" w:beforeAutospacing="1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</w:p>
    <w:p w14:paraId="61B15A3C" w14:textId="77777777" w:rsidR="009924F4" w:rsidRDefault="009924F4" w:rsidP="00881D38">
      <w:pPr>
        <w:pStyle w:val="Standard"/>
        <w:widowControl w:val="0"/>
        <w:spacing w:before="100" w:beforeAutospacing="1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</w:p>
    <w:p w14:paraId="49972206" w14:textId="54C69790" w:rsidR="00881D38" w:rsidRPr="009064A5" w:rsidRDefault="00881D38" w:rsidP="00881D38">
      <w:pPr>
        <w:pStyle w:val="Standard"/>
        <w:widowControl w:val="0"/>
        <w:spacing w:before="100" w:beforeAutospacing="1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9064A5">
        <w:rPr>
          <w:rFonts w:ascii="Times New Roman" w:eastAsia="Times New Roman" w:hAnsi="Times New Roman"/>
          <w:kern w:val="0"/>
          <w:sz w:val="24"/>
          <w:szCs w:val="24"/>
        </w:rPr>
        <w:lastRenderedPageBreak/>
        <w:t>Uzasadnienie do</w:t>
      </w:r>
    </w:p>
    <w:p w14:paraId="46012EB3" w14:textId="49503282" w:rsidR="00881D38" w:rsidRPr="009064A5" w:rsidRDefault="00881D38" w:rsidP="00881D38">
      <w:pPr>
        <w:pStyle w:val="Standard"/>
        <w:widowControl w:val="0"/>
        <w:spacing w:before="100" w:beforeAutospacing="1" w:line="100" w:lineRule="atLeast"/>
        <w:ind w:left="3402"/>
        <w:rPr>
          <w:rFonts w:ascii="Times New Roman" w:eastAsia="Times New Roman" w:hAnsi="Times New Roman"/>
          <w:kern w:val="0"/>
          <w:sz w:val="24"/>
          <w:szCs w:val="24"/>
        </w:rPr>
      </w:pPr>
      <w:r w:rsidRPr="009064A5">
        <w:rPr>
          <w:rFonts w:ascii="Times New Roman" w:eastAsia="Times New Roman" w:hAnsi="Times New Roman"/>
          <w:kern w:val="0"/>
          <w:sz w:val="24"/>
          <w:szCs w:val="24"/>
        </w:rPr>
        <w:t xml:space="preserve">Zarządzenia Nr </w:t>
      </w:r>
      <w:r w:rsidR="00F613C8">
        <w:rPr>
          <w:rFonts w:ascii="Times New Roman" w:eastAsia="Times New Roman" w:hAnsi="Times New Roman"/>
          <w:kern w:val="0"/>
          <w:sz w:val="24"/>
          <w:szCs w:val="24"/>
        </w:rPr>
        <w:t>280/I/2025</w:t>
      </w:r>
    </w:p>
    <w:p w14:paraId="36695FCC" w14:textId="77777777" w:rsidR="00881D38" w:rsidRPr="009064A5" w:rsidRDefault="00881D38" w:rsidP="00881D38">
      <w:pPr>
        <w:pStyle w:val="Standard"/>
        <w:widowControl w:val="0"/>
        <w:spacing w:before="100" w:beforeAutospacing="1" w:line="100" w:lineRule="atLeast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9064A5">
        <w:rPr>
          <w:rFonts w:ascii="Times New Roman" w:eastAsia="Times New Roman" w:hAnsi="Times New Roman"/>
          <w:kern w:val="0"/>
          <w:sz w:val="24"/>
          <w:szCs w:val="24"/>
        </w:rPr>
        <w:t>Burmistrza Gołdapi</w:t>
      </w:r>
    </w:p>
    <w:p w14:paraId="038CD5A0" w14:textId="48074113" w:rsidR="00881D38" w:rsidRPr="009064A5" w:rsidRDefault="00881D38" w:rsidP="00881D38">
      <w:pPr>
        <w:pStyle w:val="Standard"/>
        <w:widowControl w:val="0"/>
        <w:spacing w:before="100" w:beforeAutospacing="1" w:line="100" w:lineRule="atLeast"/>
        <w:ind w:left="3402"/>
        <w:rPr>
          <w:rFonts w:ascii="Times New Roman" w:eastAsia="Times New Roman" w:hAnsi="Times New Roman"/>
          <w:kern w:val="0"/>
          <w:sz w:val="24"/>
          <w:szCs w:val="24"/>
        </w:rPr>
      </w:pPr>
      <w:r w:rsidRPr="009064A5">
        <w:rPr>
          <w:rFonts w:ascii="Times New Roman" w:eastAsia="Times New Roman" w:hAnsi="Times New Roman"/>
          <w:kern w:val="0"/>
          <w:sz w:val="24"/>
          <w:szCs w:val="24"/>
        </w:rPr>
        <w:t xml:space="preserve">z </w:t>
      </w:r>
      <w:r w:rsidR="00FC4F1C" w:rsidRPr="009064A5">
        <w:rPr>
          <w:rFonts w:ascii="Times New Roman" w:eastAsia="Times New Roman" w:hAnsi="Times New Roman"/>
          <w:kern w:val="0"/>
          <w:sz w:val="24"/>
          <w:szCs w:val="24"/>
        </w:rPr>
        <w:t xml:space="preserve">dnia </w:t>
      </w:r>
      <w:r w:rsidR="00FC4F1C">
        <w:rPr>
          <w:rFonts w:ascii="Times New Roman" w:eastAsia="Times New Roman" w:hAnsi="Times New Roman"/>
          <w:kern w:val="0"/>
          <w:sz w:val="24"/>
          <w:szCs w:val="24"/>
        </w:rPr>
        <w:t>20</w:t>
      </w:r>
      <w:r w:rsidR="00F613C8">
        <w:rPr>
          <w:rFonts w:ascii="Times New Roman" w:eastAsia="Times New Roman" w:hAnsi="Times New Roman"/>
          <w:kern w:val="0"/>
          <w:sz w:val="24"/>
          <w:szCs w:val="24"/>
        </w:rPr>
        <w:t xml:space="preserve"> stycznia 2025 r.</w:t>
      </w:r>
    </w:p>
    <w:p w14:paraId="510DF739" w14:textId="77777777" w:rsidR="00881D38" w:rsidRPr="009064A5" w:rsidRDefault="00881D38">
      <w:pPr>
        <w:rPr>
          <w:rFonts w:ascii="Times New Roman" w:hAnsi="Times New Roman" w:cs="Times New Roman"/>
          <w:sz w:val="24"/>
          <w:szCs w:val="24"/>
        </w:rPr>
      </w:pPr>
    </w:p>
    <w:p w14:paraId="31F1BC53" w14:textId="5F320DDB" w:rsidR="004B209A" w:rsidRPr="009064A5" w:rsidRDefault="00881D38" w:rsidP="004B5A49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hi-IN" w:bidi="hi-IN"/>
        </w:rPr>
      </w:pPr>
      <w:r w:rsidRPr="009064A5">
        <w:rPr>
          <w:rFonts w:ascii="Times New Roman" w:hAnsi="Times New Roman" w:cs="Times New Roman"/>
          <w:sz w:val="24"/>
          <w:szCs w:val="24"/>
        </w:rPr>
        <w:t xml:space="preserve">Sprostowanie błędu nastąpiło z urzędu, ze względu na popełnioną oczywista omyłkę pisarską. Dnia 5 grudnia 2024 r. Burmistrz Gminy Gołdap wydał Zarządzenie Nr </w:t>
      </w:r>
      <w:r w:rsidRPr="009064A5">
        <w:rPr>
          <w:rFonts w:ascii="Times New Roman" w:hAnsi="Times New Roman" w:cs="Times New Roman"/>
          <w:sz w:val="24"/>
          <w:szCs w:val="24"/>
          <w:lang w:eastAsia="hi-IN" w:bidi="hi-IN"/>
        </w:rPr>
        <w:t>236/XII/2024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 </w:t>
      </w:r>
      <w:r w:rsidR="004B5A49">
        <w:rPr>
          <w:rFonts w:ascii="Times New Roman" w:hAnsi="Times New Roman" w:cs="Times New Roman"/>
          <w:iCs/>
          <w:sz w:val="24"/>
          <w:szCs w:val="24"/>
          <w:lang w:eastAsia="hi-IN" w:bidi="hi-IN"/>
        </w:rPr>
        <w:br/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w sprawie ogłoszenia wykazu nieruchomości przeznaczonych do dzierżawy, w którym powierzchnia dzierżawy działki nr 592/3 w </w:t>
      </w:r>
      <w:r w:rsidR="004B209A"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obrębie 0002 Gołdap 2 została oznaczona błędnie. </w:t>
      </w:r>
    </w:p>
    <w:p w14:paraId="6CF901D4" w14:textId="1E4A64ED" w:rsidR="004B209A" w:rsidRPr="009064A5" w:rsidRDefault="004B209A" w:rsidP="004B5A49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W związku ze stwierdzeniem </w:t>
      </w:r>
      <w:r w:rsidR="009064A5"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omyłki</w:t>
      </w:r>
      <w:r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pisarskie</w:t>
      </w:r>
      <w:r w:rsidR="009064A5"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j</w:t>
      </w:r>
      <w:r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Pr="009064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>w załączniku</w:t>
      </w:r>
      <w:r w:rsidR="009064A5" w:rsidRPr="009064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 xml:space="preserve"> nr 1</w:t>
      </w:r>
      <w:r w:rsidRPr="009064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 xml:space="preserve"> do </w:t>
      </w:r>
      <w:r w:rsidRPr="009064A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Zarządzenia </w:t>
      </w:r>
      <w:r w:rsidR="004B5A49">
        <w:rPr>
          <w:rFonts w:ascii="Times New Roman" w:hAnsi="Times New Roman" w:cs="Times New Roman"/>
          <w:sz w:val="24"/>
          <w:szCs w:val="24"/>
          <w:lang w:eastAsia="hi-IN" w:bidi="hi-IN"/>
        </w:rPr>
        <w:br/>
      </w:r>
      <w:r w:rsidRPr="009064A5">
        <w:rPr>
          <w:rFonts w:ascii="Times New Roman" w:hAnsi="Times New Roman" w:cs="Times New Roman"/>
          <w:sz w:val="24"/>
          <w:szCs w:val="24"/>
          <w:lang w:eastAsia="hi-IN" w:bidi="hi-IN"/>
        </w:rPr>
        <w:t>Nr 236/XII/2024 Burmistrza Gołdapi z dnia 05.12.2024 r. w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 sprawie ogłoszenia wykazu nieruchomości przeznaczonych do dzierżawy</w:t>
      </w:r>
      <w:r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zasadnym jest jego sprostowanie.</w:t>
      </w:r>
    </w:p>
    <w:p w14:paraId="193AC1A0" w14:textId="479B33A1" w:rsidR="00881D38" w:rsidRPr="004B5A49" w:rsidRDefault="004B209A" w:rsidP="004B5A49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hi-IN" w:bidi="hi-IN"/>
        </w:rPr>
      </w:pPr>
      <w:r w:rsidRPr="009064A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="009064A5" w:rsidRPr="009064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>Z</w:t>
      </w:r>
      <w:r w:rsidRPr="009064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</w:rPr>
        <w:t xml:space="preserve">apis w tabeli, 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>w punkcie 3 w polu „Powierzchnia dzierżawy w m</w:t>
      </w:r>
      <w:r w:rsidRPr="009064A5">
        <w:rPr>
          <w:rFonts w:ascii="Times New Roman" w:hAnsi="Times New Roman" w:cs="Times New Roman"/>
          <w:iCs/>
          <w:sz w:val="24"/>
          <w:szCs w:val="24"/>
          <w:vertAlign w:val="superscript"/>
          <w:lang w:eastAsia="hi-IN" w:bidi="hi-IN"/>
        </w:rPr>
        <w:t>2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>” otrzymuje brzmienie: „2000,00 m</w:t>
      </w:r>
      <w:r w:rsidRPr="009064A5">
        <w:rPr>
          <w:rFonts w:ascii="Times New Roman" w:hAnsi="Times New Roman" w:cs="Times New Roman"/>
          <w:iCs/>
          <w:sz w:val="24"/>
          <w:szCs w:val="24"/>
          <w:vertAlign w:val="superscript"/>
          <w:lang w:eastAsia="hi-IN" w:bidi="hi-IN"/>
        </w:rPr>
        <w:t>2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”, a w polu „Wysokość opłaty rocznej z tytułu dzierżawy gruntu w roku 2024” otrzymuje brzmienie: „200,00 zł”. Wskazany błąd w zarządzeniu powstał w związku </w:t>
      </w:r>
      <w:r w:rsidR="004B5A49">
        <w:rPr>
          <w:rFonts w:ascii="Times New Roman" w:hAnsi="Times New Roman" w:cs="Times New Roman"/>
          <w:iCs/>
          <w:sz w:val="24"/>
          <w:szCs w:val="24"/>
          <w:lang w:eastAsia="hi-IN" w:bidi="hi-IN"/>
        </w:rPr>
        <w:br/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>z niedopisaniem „0” i wyliczono błędną wysokość opłaty rocznej.</w:t>
      </w:r>
      <w:r w:rsidRPr="009064A5">
        <w:rPr>
          <w:rFonts w:ascii="Times New Roman" w:hAnsi="Times New Roman" w:cs="Times New Roman"/>
          <w:iCs/>
          <w:sz w:val="24"/>
          <w:szCs w:val="24"/>
          <w:vertAlign w:val="superscript"/>
          <w:lang w:eastAsia="hi-IN" w:bidi="hi-IN"/>
        </w:rPr>
        <w:t xml:space="preserve"> </w:t>
      </w:r>
      <w:r w:rsidRPr="009064A5">
        <w:rPr>
          <w:rFonts w:ascii="Times New Roman" w:hAnsi="Times New Roman" w:cs="Times New Roman"/>
          <w:iCs/>
          <w:sz w:val="24"/>
          <w:szCs w:val="24"/>
          <w:lang w:eastAsia="hi-IN" w:bidi="hi-IN"/>
        </w:rPr>
        <w:t xml:space="preserve"> </w:t>
      </w:r>
    </w:p>
    <w:sectPr w:rsidR="00881D38" w:rsidRPr="004B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38"/>
    <w:rsid w:val="001E698F"/>
    <w:rsid w:val="004B209A"/>
    <w:rsid w:val="004B5A49"/>
    <w:rsid w:val="00881D38"/>
    <w:rsid w:val="009064A5"/>
    <w:rsid w:val="009924F4"/>
    <w:rsid w:val="009E16B3"/>
    <w:rsid w:val="00A35D57"/>
    <w:rsid w:val="00AC127D"/>
    <w:rsid w:val="00B04334"/>
    <w:rsid w:val="00F613C8"/>
    <w:rsid w:val="00F76DB6"/>
    <w:rsid w:val="00FB5811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0CF"/>
  <w15:chartTrackingRefBased/>
  <w15:docId w15:val="{47F117DA-B3C9-4D8B-8779-7D9324E7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1D38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Miksza</dc:creator>
  <cp:keywords/>
  <dc:description/>
  <cp:lastModifiedBy>Małgorzata Miksza</cp:lastModifiedBy>
  <cp:revision>5</cp:revision>
  <cp:lastPrinted>2025-01-14T12:37:00Z</cp:lastPrinted>
  <dcterms:created xsi:type="dcterms:W3CDTF">2025-01-14T11:12:00Z</dcterms:created>
  <dcterms:modified xsi:type="dcterms:W3CDTF">2025-01-20T08:56:00Z</dcterms:modified>
</cp:coreProperties>
</file>