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81A14" w14:textId="18EB7A3E" w:rsidR="0040398C" w:rsidRPr="000067AA" w:rsidRDefault="0003095C" w:rsidP="007D10A5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20629E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7D10A5">
        <w:rPr>
          <w:rFonts w:ascii="Times New Roman" w:eastAsia="Times New Roman" w:hAnsi="Times New Roman"/>
          <w:b/>
          <w:kern w:val="2"/>
          <w:sz w:val="24"/>
          <w:szCs w:val="24"/>
        </w:rPr>
        <w:t>122/VIII/2024</w:t>
      </w:r>
    </w:p>
    <w:p w14:paraId="39A12637" w14:textId="77777777" w:rsidR="00F44521" w:rsidRPr="000067AA" w:rsidRDefault="0003095C" w:rsidP="007D10A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3B3CB562" w14:textId="5343E36B" w:rsidR="0003095C" w:rsidRPr="000067AA" w:rsidRDefault="0003095C" w:rsidP="007D10A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720DB5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7D10A5">
        <w:rPr>
          <w:rFonts w:ascii="Times New Roman" w:eastAsia="Times New Roman" w:hAnsi="Times New Roman"/>
          <w:b/>
          <w:kern w:val="2"/>
          <w:sz w:val="24"/>
          <w:szCs w:val="24"/>
        </w:rPr>
        <w:t>28 sierpnia 2024 r.</w:t>
      </w:r>
    </w:p>
    <w:p w14:paraId="5DF2B32F" w14:textId="67479313" w:rsidR="0003095C" w:rsidRPr="000067AA" w:rsidRDefault="0003095C" w:rsidP="007D1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kern w:val="2"/>
          <w:sz w:val="24"/>
          <w:szCs w:val="24"/>
        </w:rPr>
        <w:t>g</w:t>
      </w:r>
      <w:r w:rsidR="00BA01B6">
        <w:rPr>
          <w:rFonts w:ascii="Times New Roman" w:eastAsia="Times New Roman" w:hAnsi="Times New Roman"/>
          <w:b/>
          <w:kern w:val="2"/>
          <w:sz w:val="24"/>
          <w:szCs w:val="24"/>
        </w:rPr>
        <w:t>u</w:t>
      </w:r>
      <w:r w:rsidRPr="000067AA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na dzierżawę gruntów</w:t>
      </w:r>
    </w:p>
    <w:p w14:paraId="42D10324" w14:textId="77777777" w:rsidR="0003095C" w:rsidRPr="000067AA" w:rsidRDefault="0003095C" w:rsidP="000067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67725996" w14:textId="01AEAC71" w:rsidR="0003095C" w:rsidRPr="000067AA" w:rsidRDefault="0003095C" w:rsidP="0040398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</w:t>
      </w:r>
      <w:r w:rsidR="00792A08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</w:t>
      </w:r>
      <w:r w:rsidR="0040398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="0040398C" w:rsidRPr="000067AA">
        <w:rPr>
          <w:rFonts w:ascii="Times New Roman" w:hAnsi="Times New Roman"/>
          <w:sz w:val="24"/>
          <w:szCs w:val="24"/>
        </w:rPr>
        <w:t>(</w:t>
      </w:r>
      <w:proofErr w:type="spellStart"/>
      <w:r w:rsidR="0040398C" w:rsidRPr="000067AA">
        <w:rPr>
          <w:rFonts w:ascii="Times New Roman" w:hAnsi="Times New Roman"/>
          <w:sz w:val="24"/>
          <w:szCs w:val="24"/>
        </w:rPr>
        <w:t>t.j</w:t>
      </w:r>
      <w:proofErr w:type="spellEnd"/>
      <w:r w:rsidR="0040398C" w:rsidRPr="000067AA">
        <w:rPr>
          <w:rFonts w:ascii="Times New Roman" w:hAnsi="Times New Roman"/>
          <w:sz w:val="24"/>
          <w:szCs w:val="24"/>
        </w:rPr>
        <w:t>. Dz. U. z 2023 r. poz. 344</w:t>
      </w:r>
      <w:r w:rsidR="00BA01B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A01B6">
        <w:rPr>
          <w:rFonts w:ascii="Times New Roman" w:hAnsi="Times New Roman"/>
          <w:sz w:val="24"/>
          <w:szCs w:val="24"/>
        </w:rPr>
        <w:t>późn</w:t>
      </w:r>
      <w:proofErr w:type="spellEnd"/>
      <w:r w:rsidR="00BA01B6">
        <w:rPr>
          <w:rFonts w:ascii="Times New Roman" w:hAnsi="Times New Roman"/>
          <w:sz w:val="24"/>
          <w:szCs w:val="24"/>
        </w:rPr>
        <w:t>. zm.</w:t>
      </w:r>
      <w:r w:rsidR="0040398C" w:rsidRPr="000067AA">
        <w:rPr>
          <w:rFonts w:ascii="Times New Roman" w:hAnsi="Times New Roman"/>
          <w:sz w:val="24"/>
          <w:szCs w:val="24"/>
        </w:rPr>
        <w:t>)</w:t>
      </w:r>
      <w:r w:rsidR="00032716" w:rsidRPr="000067AA">
        <w:rPr>
          <w:rFonts w:ascii="Times New Roman" w:hAnsi="Times New Roman"/>
          <w:sz w:val="24"/>
          <w:szCs w:val="24"/>
        </w:rPr>
        <w:t xml:space="preserve">,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zarządza się co następuje:</w:t>
      </w:r>
    </w:p>
    <w:p w14:paraId="28E3C3B5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B7CE7DE" w14:textId="5C01E1AE" w:rsidR="000067AA" w:rsidRPr="000067AA" w:rsidRDefault="0003095C" w:rsidP="000067AA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53D1608E" w14:textId="7DB126FF" w:rsidR="002F118E" w:rsidRPr="002F118E" w:rsidRDefault="000067AA" w:rsidP="002F118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Ogłosić ustn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przetarg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i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nie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ograniczon</w:t>
      </w:r>
      <w:r w:rsidR="00F017B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>, ograniczone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na dzierżawę gruntu z przeznaczeniem pod uprawy rolne, 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>zagospodarowanie zielenią</w:t>
      </w:r>
      <w:r w:rsidR="00F658D4">
        <w:rPr>
          <w:rFonts w:ascii="Times New Roman" w:eastAsia="Times New Roman" w:hAnsi="Times New Roman"/>
          <w:kern w:val="2"/>
          <w:sz w:val="24"/>
          <w:szCs w:val="24"/>
        </w:rPr>
        <w:t>, tereny rekreacyjne</w:t>
      </w:r>
      <w:r w:rsidR="002F118E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zgodnie z załącznikiem nr 1 do zarządzeni</w:t>
      </w:r>
      <w:r w:rsidR="0009075A">
        <w:rPr>
          <w:rFonts w:ascii="Times New Roman" w:eastAsia="Times New Roman" w:hAnsi="Times New Roman"/>
          <w:kern w:val="2"/>
          <w:sz w:val="24"/>
          <w:szCs w:val="24"/>
        </w:rPr>
        <w:t>a.</w:t>
      </w:r>
    </w:p>
    <w:p w14:paraId="1C746C7F" w14:textId="6F9CEEFE" w:rsidR="00A87E4C" w:rsidRDefault="00A87E4C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Ustalić cenę wywoławczą rocznego czynszu dzierżawnego, za grunt 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przeznaczony pod uprawy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roln</w:t>
      </w:r>
      <w:r w:rsidR="00046FA8" w:rsidRPr="000067AA">
        <w:rPr>
          <w:rFonts w:ascii="Times New Roman" w:eastAsia="Times New Roman" w:hAnsi="Times New Roman"/>
          <w:kern w:val="2"/>
          <w:sz w:val="24"/>
          <w:szCs w:val="24"/>
        </w:rPr>
        <w:t>e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w wysokości 0,</w:t>
      </w:r>
      <w:r w:rsidR="00032716" w:rsidRPr="000067AA">
        <w:rPr>
          <w:rFonts w:ascii="Times New Roman" w:eastAsia="Times New Roman" w:hAnsi="Times New Roman"/>
          <w:kern w:val="2"/>
          <w:sz w:val="24"/>
          <w:szCs w:val="24"/>
        </w:rPr>
        <w:t>10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zł/m</w:t>
      </w:r>
      <w:r w:rsidRPr="000067AA"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 w:rsidR="00E02F97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16F7BE16" w14:textId="12FF9100" w:rsidR="002F118E" w:rsidRPr="000067AA" w:rsidRDefault="002F118E" w:rsidP="0003271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Ustalić cenę wywoławczą rocznego czynszu dzierżawnego, za grunt przeznaczony pod zagospodarowanie zielenią</w:t>
      </w:r>
      <w:r w:rsidR="00F658D4">
        <w:rPr>
          <w:rFonts w:ascii="Times New Roman" w:eastAsia="Times New Roman" w:hAnsi="Times New Roman"/>
          <w:kern w:val="2"/>
          <w:sz w:val="24"/>
          <w:szCs w:val="24"/>
        </w:rPr>
        <w:t>, tereny rekreacyjne</w:t>
      </w:r>
      <w:r>
        <w:rPr>
          <w:rFonts w:ascii="Times New Roman" w:eastAsia="Times New Roman" w:hAnsi="Times New Roman"/>
          <w:kern w:val="2"/>
          <w:sz w:val="24"/>
          <w:szCs w:val="24"/>
        </w:rPr>
        <w:t xml:space="preserve"> w wysokości 0,</w:t>
      </w:r>
      <w:r w:rsidR="00585BC8">
        <w:rPr>
          <w:rFonts w:ascii="Times New Roman" w:eastAsia="Times New Roman" w:hAnsi="Times New Roman"/>
          <w:kern w:val="2"/>
          <w:sz w:val="24"/>
          <w:szCs w:val="24"/>
        </w:rPr>
        <w:t>5</w:t>
      </w:r>
      <w:r>
        <w:rPr>
          <w:rFonts w:ascii="Times New Roman" w:eastAsia="Times New Roman" w:hAnsi="Times New Roman"/>
          <w:kern w:val="2"/>
          <w:sz w:val="24"/>
          <w:szCs w:val="24"/>
        </w:rPr>
        <w:t>0 zł/m</w:t>
      </w:r>
      <w:r>
        <w:rPr>
          <w:rFonts w:ascii="Times New Roman" w:eastAsia="Times New Roman" w:hAnsi="Times New Roman"/>
          <w:kern w:val="2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2056EE5B" w14:textId="6E7305A6" w:rsidR="0040398C" w:rsidRPr="000067AA" w:rsidRDefault="0003095C" w:rsidP="0040398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Stawki czynszu z tytułu dzierżawy gruntów komunalnych podlegają corocznej waloryzacji</w:t>
      </w:r>
      <w:r w:rsidR="004E14D1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0067AA">
        <w:rPr>
          <w:rFonts w:ascii="Times New Roman" w:eastAsia="Times New Roman" w:hAnsi="Times New Roman"/>
          <w:kern w:val="2"/>
          <w:sz w:val="24"/>
          <w:szCs w:val="24"/>
        </w:rPr>
        <w:t xml:space="preserve">                        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o średnioroczny wskaźnik cen towarów i usług konsumpcyjnych publikowany przez Główny Urząd Statystyczny.</w:t>
      </w:r>
    </w:p>
    <w:p w14:paraId="703E216D" w14:textId="77777777" w:rsidR="009453F4" w:rsidRPr="000067AA" w:rsidRDefault="009453F4" w:rsidP="009453F4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2EC114F" w14:textId="523EF3E2" w:rsidR="0003095C" w:rsidRPr="000067AA" w:rsidRDefault="0003095C" w:rsidP="00F71B9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36384F54" w14:textId="77777777" w:rsidR="0040398C" w:rsidRPr="000067AA" w:rsidRDefault="0040398C" w:rsidP="000067AA">
      <w:pPr>
        <w:pStyle w:val="Akapitzlist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560F3B7" w14:textId="10368329" w:rsidR="0003095C" w:rsidRPr="000067AA" w:rsidRDefault="0003095C" w:rsidP="000067AA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Przetarg przeprowadzić z odpowiednim zastosowaniem przepisów rozporządzenia Rady Ministrów z dnia 14 września 2004</w:t>
      </w:r>
      <w:r w:rsidR="00191C49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w sprawie sposobu i trybu przeprowadzania przetargów oraz rokowań na zbycie nieruchomości (Dz.U z 20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21</w:t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r., poz.</w:t>
      </w:r>
      <w:r w:rsidR="008B3A58" w:rsidRPr="000067AA">
        <w:rPr>
          <w:rFonts w:ascii="Times New Roman" w:eastAsia="Times New Roman" w:hAnsi="Times New Roman"/>
          <w:kern w:val="2"/>
          <w:sz w:val="24"/>
          <w:szCs w:val="24"/>
        </w:rPr>
        <w:t>2213</w:t>
      </w:r>
      <w:r w:rsidR="00FF3286" w:rsidRPr="000067AA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453F4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5372A299" w14:textId="77777777" w:rsidR="0003095C" w:rsidRPr="000067AA" w:rsidRDefault="0003095C" w:rsidP="0003095C">
      <w:pPr>
        <w:suppressAutoHyphens/>
        <w:spacing w:after="0" w:line="200" w:lineRule="atLeast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FD4AFBB" w14:textId="478E6C1E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3.</w:t>
      </w:r>
    </w:p>
    <w:p w14:paraId="4D668534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Powołać komisję przetargową w składzie:</w:t>
      </w:r>
    </w:p>
    <w:p w14:paraId="711107DC" w14:textId="3A8C3DD2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1. Beata Kołakowska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przewodniczący</w:t>
      </w:r>
    </w:p>
    <w:p w14:paraId="3567794F" w14:textId="6FD4C4DD" w:rsidR="0003095C" w:rsidRPr="000067AA" w:rsidRDefault="0003095C" w:rsidP="00A87E4C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2. </w:t>
      </w:r>
      <w:r w:rsidR="000067AA" w:rsidRPr="000067AA">
        <w:rPr>
          <w:rFonts w:ascii="Times New Roman" w:eastAsia="Times New Roman" w:hAnsi="Times New Roman"/>
          <w:kern w:val="2"/>
          <w:sz w:val="24"/>
          <w:szCs w:val="24"/>
        </w:rPr>
        <w:t>Magda Kuliś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zastępca przewodniczącego</w:t>
      </w:r>
    </w:p>
    <w:p w14:paraId="5DA5A53D" w14:textId="73E1C809" w:rsidR="0003095C" w:rsidRPr="000067AA" w:rsidRDefault="0003095C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Karolina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Burba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20800D80" w14:textId="6B92B533" w:rsidR="00E02F97" w:rsidRPr="000067AA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4</w:t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.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Anita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Germaniu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>k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03095C" w:rsidRPr="000067AA">
        <w:rPr>
          <w:rFonts w:ascii="Times New Roman" w:eastAsia="Times New Roman" w:hAnsi="Times New Roman"/>
          <w:kern w:val="2"/>
          <w:sz w:val="24"/>
          <w:szCs w:val="24"/>
        </w:rPr>
        <w:t>- członek</w:t>
      </w:r>
    </w:p>
    <w:p w14:paraId="05E79CE4" w14:textId="0804CE83" w:rsidR="0003095C" w:rsidRDefault="00191C49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5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.</w:t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Renata </w:t>
      </w:r>
      <w:proofErr w:type="spellStart"/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>Sojkowska</w:t>
      </w:r>
      <w:proofErr w:type="spellEnd"/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F71B9B" w:rsidRPr="000067AA">
        <w:rPr>
          <w:rFonts w:ascii="Times New Roman" w:eastAsia="Times New Roman" w:hAnsi="Times New Roman"/>
          <w:kern w:val="2"/>
          <w:sz w:val="24"/>
          <w:szCs w:val="24"/>
        </w:rPr>
        <w:tab/>
      </w:r>
      <w:r w:rsidR="00A87E4C" w:rsidRPr="000067AA">
        <w:rPr>
          <w:rFonts w:ascii="Times New Roman" w:eastAsia="Times New Roman" w:hAnsi="Times New Roman"/>
          <w:kern w:val="2"/>
          <w:sz w:val="24"/>
          <w:szCs w:val="24"/>
        </w:rPr>
        <w:t xml:space="preserve">- członek  </w:t>
      </w:r>
    </w:p>
    <w:p w14:paraId="4F2592E5" w14:textId="6BD60617" w:rsidR="00E02F97" w:rsidRDefault="00E02F97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6. Dominika Kowalska 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026642B1" w14:textId="146066F7" w:rsidR="003515F3" w:rsidRPr="000067AA" w:rsidRDefault="003515F3" w:rsidP="00A87E4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7. Hubert Wojda </w:t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</w:rPr>
        <w:tab/>
        <w:t>- członek</w:t>
      </w:r>
    </w:p>
    <w:p w14:paraId="217A8237" w14:textId="77777777" w:rsidR="0003095C" w:rsidRPr="000067AA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73E231F9" w14:textId="15BC9F93" w:rsidR="0003095C" w:rsidRPr="000067AA" w:rsidRDefault="0003095C" w:rsidP="001B19BB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4.</w:t>
      </w:r>
    </w:p>
    <w:p w14:paraId="47A40DED" w14:textId="77777777" w:rsidR="0003095C" w:rsidRPr="000067AA" w:rsidRDefault="0003095C" w:rsidP="0003095C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14:paraId="37EC9E66" w14:textId="23C8936C" w:rsidR="0003095C" w:rsidRDefault="0003095C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Do prawidłowego przeprowadzenia przetargu niezbędna jest obecność co najmniej trzech członków ww. komisji w tym przewodniczącego lub jego zastępcy.</w:t>
      </w:r>
    </w:p>
    <w:p w14:paraId="1C4DCD96" w14:textId="77777777" w:rsidR="000067AA" w:rsidRPr="000067AA" w:rsidRDefault="000067AA" w:rsidP="0003095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B857737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5.</w:t>
      </w:r>
    </w:p>
    <w:p w14:paraId="6AAF7B7A" w14:textId="1D997920" w:rsidR="0003095C" w:rsidRDefault="0003095C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Przestrzennej, Ochrony Środowiska i Nieruchomości.</w:t>
      </w:r>
    </w:p>
    <w:p w14:paraId="1EFCC149" w14:textId="77777777" w:rsidR="00F658D4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436596F" w14:textId="77777777" w:rsidR="00F658D4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0E383FE7" w14:textId="77777777" w:rsidR="00F658D4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336EF352" w14:textId="77777777" w:rsidR="00F658D4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45D4617B" w14:textId="77777777" w:rsidR="00F658D4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18D8D3DD" w14:textId="77777777" w:rsidR="00F658D4" w:rsidRPr="000067AA" w:rsidRDefault="00F658D4" w:rsidP="000067A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14:paraId="6920E038" w14:textId="77777777" w:rsidR="0003095C" w:rsidRPr="000067AA" w:rsidRDefault="0003095C" w:rsidP="0003095C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§ 6.</w:t>
      </w:r>
    </w:p>
    <w:p w14:paraId="53D870C0" w14:textId="0FB493DF" w:rsidR="000067AA" w:rsidRPr="000067AA" w:rsidRDefault="0003095C" w:rsidP="0003095C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5E98157E" w14:textId="77777777" w:rsidR="00430ECA" w:rsidRDefault="00430ECA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98B155B" w14:textId="77777777" w:rsidR="00F658D4" w:rsidRDefault="00F658D4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DD60518" w14:textId="77777777" w:rsidR="00F658D4" w:rsidRDefault="00F658D4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07DFD7DD" w14:textId="77777777" w:rsidR="00F658D4" w:rsidRDefault="00F658D4" w:rsidP="000067AA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EEF5228" w14:textId="6390421E" w:rsidR="0003095C" w:rsidRPr="000067AA" w:rsidRDefault="0003095C" w:rsidP="00430ECA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0067AA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6255253D" w14:textId="77777777" w:rsidR="0040398C" w:rsidRPr="000067AA" w:rsidRDefault="0040398C" w:rsidP="004E14D1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B36E922" w14:textId="43A995DA" w:rsidR="00191C49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Konrad </w:t>
      </w:r>
      <w:proofErr w:type="spellStart"/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Kazaniecki</w:t>
      </w:r>
      <w:proofErr w:type="spellEnd"/>
    </w:p>
    <w:p w14:paraId="4B5DDC90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F4B58BD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C5EBAF7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5C1B516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90C61DF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2BD6429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334A28D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353CD6C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D99184E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3264CDD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2C7CA18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512EE9C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5E77928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D9A6A37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751A3E1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0AB6500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D23BCFA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BAEEAFD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A4B0C6F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20E6210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F6EEDA7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10DB58A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EA020B1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F110F43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B0F73B1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8F5505F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954F0BE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0714693E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C32B538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40986EF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FCF0215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89D86DE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96CF18F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425B273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BEE9336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0FFE5CA3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79FD11D4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69B3F8A9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0A6079EF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541D232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2ED0FFAC" w14:textId="77777777" w:rsidR="00F658D4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4244626" w14:textId="77777777" w:rsidR="00F658D4" w:rsidRPr="002F118E" w:rsidRDefault="00F658D4" w:rsidP="002F118E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3DB45AD" w14:textId="7CA73AB6" w:rsidR="0003095C" w:rsidRPr="004425E5" w:rsidRDefault="0003095C" w:rsidP="0020629E">
      <w:pPr>
        <w:suppressAutoHyphens/>
        <w:spacing w:after="0" w:line="100" w:lineRule="atLeast"/>
        <w:ind w:left="4956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Załącznik nr 1 do Zarządzenia </w:t>
      </w:r>
      <w:r w:rsidR="007D10A5">
        <w:rPr>
          <w:rFonts w:ascii="Times New Roman" w:eastAsia="Times New Roman" w:hAnsi="Times New Roman"/>
          <w:kern w:val="2"/>
        </w:rPr>
        <w:t>Nr 122/VIII/2024</w:t>
      </w:r>
    </w:p>
    <w:p w14:paraId="7E0CB9F0" w14:textId="2F577CE1" w:rsidR="0003095C" w:rsidRPr="004425E5" w:rsidRDefault="009453F4" w:rsidP="0020629E">
      <w:pPr>
        <w:suppressAutoHyphens/>
        <w:spacing w:after="0" w:line="100" w:lineRule="atLeast"/>
        <w:ind w:left="4248"/>
        <w:jc w:val="both"/>
        <w:rPr>
          <w:rFonts w:ascii="Times New Roman" w:eastAsia="Times New Roman" w:hAnsi="Times New Roman"/>
          <w:kern w:val="2"/>
        </w:rPr>
      </w:pPr>
      <w:r w:rsidRPr="004425E5">
        <w:rPr>
          <w:rFonts w:ascii="Times New Roman" w:eastAsia="Times New Roman" w:hAnsi="Times New Roman"/>
          <w:kern w:val="2"/>
        </w:rPr>
        <w:t xml:space="preserve">       </w:t>
      </w:r>
      <w:r w:rsidR="0020629E">
        <w:rPr>
          <w:rFonts w:ascii="Times New Roman" w:eastAsia="Times New Roman" w:hAnsi="Times New Roman"/>
          <w:kern w:val="2"/>
        </w:rPr>
        <w:tab/>
      </w:r>
      <w:r w:rsidR="0003095C" w:rsidRPr="004425E5">
        <w:rPr>
          <w:rFonts w:ascii="Times New Roman" w:eastAsia="Times New Roman" w:hAnsi="Times New Roman"/>
          <w:kern w:val="2"/>
        </w:rPr>
        <w:t xml:space="preserve">Burmistrza Gołdapi </w:t>
      </w:r>
      <w:r w:rsidR="004E2092" w:rsidRPr="004425E5">
        <w:rPr>
          <w:rFonts w:ascii="Times New Roman" w:eastAsia="Times New Roman" w:hAnsi="Times New Roman"/>
          <w:kern w:val="2"/>
        </w:rPr>
        <w:t xml:space="preserve">z </w:t>
      </w:r>
      <w:r w:rsidR="00484FCC" w:rsidRPr="004425E5">
        <w:rPr>
          <w:rFonts w:ascii="Times New Roman" w:eastAsia="Times New Roman" w:hAnsi="Times New Roman"/>
          <w:kern w:val="2"/>
        </w:rPr>
        <w:t>dn</w:t>
      </w:r>
      <w:r w:rsidR="00380CCD" w:rsidRPr="004425E5">
        <w:rPr>
          <w:rFonts w:ascii="Times New Roman" w:eastAsia="Times New Roman" w:hAnsi="Times New Roman"/>
          <w:kern w:val="2"/>
        </w:rPr>
        <w:t>ia</w:t>
      </w:r>
      <w:r w:rsidR="0020629E">
        <w:rPr>
          <w:rFonts w:ascii="Times New Roman" w:eastAsia="Times New Roman" w:hAnsi="Times New Roman"/>
          <w:kern w:val="2"/>
        </w:rPr>
        <w:t xml:space="preserve"> </w:t>
      </w:r>
      <w:r w:rsidR="007D10A5">
        <w:rPr>
          <w:rFonts w:ascii="Times New Roman" w:eastAsia="Times New Roman" w:hAnsi="Times New Roman"/>
          <w:kern w:val="2"/>
        </w:rPr>
        <w:t>28 sierpnia 2024 r.</w:t>
      </w:r>
    </w:p>
    <w:p w14:paraId="49461FF4" w14:textId="77777777" w:rsidR="0003095C" w:rsidRPr="004425E5" w:rsidRDefault="0003095C" w:rsidP="00BA01B6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kern w:val="2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807"/>
        <w:gridCol w:w="1693"/>
        <w:gridCol w:w="1686"/>
        <w:gridCol w:w="2425"/>
        <w:gridCol w:w="1500"/>
      </w:tblGrid>
      <w:tr w:rsidR="004C01E0" w:rsidRPr="004425E5" w14:paraId="27BB0F2B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3D57F01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Lp.</w:t>
            </w:r>
          </w:p>
        </w:tc>
        <w:tc>
          <w:tcPr>
            <w:tcW w:w="2807" w:type="dxa"/>
            <w:vAlign w:val="center"/>
          </w:tcPr>
          <w:p w14:paraId="71A39686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Położenie nieruchomości</w:t>
            </w:r>
          </w:p>
        </w:tc>
        <w:tc>
          <w:tcPr>
            <w:tcW w:w="1693" w:type="dxa"/>
            <w:vAlign w:val="center"/>
          </w:tcPr>
          <w:p w14:paraId="2BD2748A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Nr działki</w:t>
            </w:r>
          </w:p>
        </w:tc>
        <w:tc>
          <w:tcPr>
            <w:tcW w:w="1686" w:type="dxa"/>
            <w:vAlign w:val="center"/>
          </w:tcPr>
          <w:p w14:paraId="43CD8E4D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Powierzchnia dzierżawy [m2]</w:t>
            </w:r>
          </w:p>
        </w:tc>
        <w:tc>
          <w:tcPr>
            <w:tcW w:w="2425" w:type="dxa"/>
            <w:vAlign w:val="center"/>
          </w:tcPr>
          <w:p w14:paraId="3FD8F458" w14:textId="738672CE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Tryb</w:t>
            </w:r>
          </w:p>
        </w:tc>
        <w:tc>
          <w:tcPr>
            <w:tcW w:w="1500" w:type="dxa"/>
            <w:vAlign w:val="center"/>
          </w:tcPr>
          <w:p w14:paraId="01229BAE" w14:textId="77777777" w:rsidR="004C01E0" w:rsidRPr="004425E5" w:rsidRDefault="004C01E0" w:rsidP="004C01E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b/>
                <w:bCs/>
                <w:kern w:val="2"/>
              </w:rPr>
              <w:t>Okres dzierżawy</w:t>
            </w:r>
          </w:p>
        </w:tc>
      </w:tr>
      <w:tr w:rsidR="0067471C" w:rsidRPr="004425E5" w14:paraId="1F648C6E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64884E9" w14:textId="04B30641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3EC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  <w:p w14:paraId="70F0C7C5" w14:textId="3FE85E0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602CB5F1" w14:textId="754C2439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="004425E5"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5F18358" w14:textId="016FF457" w:rsidR="0067471C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Świerkowa</w:t>
            </w:r>
          </w:p>
          <w:p w14:paraId="071FC59A" w14:textId="2D9CB117" w:rsidR="00BF4D5F" w:rsidRPr="004425E5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18AB3DFB" w:rsidR="0067471C" w:rsidRPr="004425E5" w:rsidRDefault="0067471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  <w:lang w:eastAsia="en-US"/>
              </w:rPr>
              <w:t xml:space="preserve">część dz.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1648/2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30CA30B5" w:rsidR="0067471C" w:rsidRPr="004425E5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330</w:t>
            </w:r>
            <w:r w:rsidR="004425E5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4E8" w14:textId="77777777" w:rsidR="00BF4D5F" w:rsidRDefault="00BF4D5F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</w:p>
          <w:p w14:paraId="614B8981" w14:textId="6FC0A903" w:rsidR="0067471C" w:rsidRPr="004425E5" w:rsidRDefault="00BA01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</w:tc>
        <w:tc>
          <w:tcPr>
            <w:tcW w:w="1500" w:type="dxa"/>
            <w:vAlign w:val="center"/>
          </w:tcPr>
          <w:p w14:paraId="29E70982" w14:textId="6B994C55" w:rsidR="0067471C" w:rsidRPr="004425E5" w:rsidRDefault="00C1010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425E5">
              <w:rPr>
                <w:rFonts w:ascii="Times New Roman" w:eastAsia="Times New Roman" w:hAnsi="Times New Roman"/>
                <w:kern w:val="2"/>
              </w:rPr>
              <w:t>C</w:t>
            </w:r>
            <w:r w:rsidR="0067471C" w:rsidRPr="004425E5">
              <w:rPr>
                <w:rFonts w:ascii="Times New Roman" w:eastAsia="Times New Roman" w:hAnsi="Times New Roman"/>
                <w:kern w:val="2"/>
              </w:rPr>
              <w:t>zas nieoznaczony</w:t>
            </w:r>
          </w:p>
        </w:tc>
      </w:tr>
      <w:tr w:rsidR="00191C49" w:rsidRPr="004425E5" w14:paraId="6ACD4CE5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09AE3558" w14:textId="3B2301B4" w:rsidR="00191C49" w:rsidRPr="004425E5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2</w:t>
            </w:r>
            <w:r w:rsidR="000A19B6">
              <w:rPr>
                <w:rFonts w:ascii="Times New Roman" w:eastAsia="Times New Roman" w:hAnsi="Times New Roman"/>
                <w:kern w:val="2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CDD" w14:textId="77777777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746542AF" w14:textId="6F76CC9B" w:rsidR="000A19B6" w:rsidRDefault="00191C49" w:rsidP="000A19B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 xml:space="preserve">1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Gołdap 1,</w:t>
            </w:r>
          </w:p>
          <w:p w14:paraId="4274AC08" w14:textId="746BEFC2" w:rsidR="00F658D4" w:rsidRDefault="00F658D4" w:rsidP="000A19B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ul. Ustronie</w:t>
            </w:r>
          </w:p>
          <w:p w14:paraId="7B41342D" w14:textId="67FFFEDD" w:rsidR="00191C49" w:rsidRDefault="00191C49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FEE" w14:textId="382EE140" w:rsidR="00191C49" w:rsidRPr="004425E5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część dz. 452/51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316D" w14:textId="43C6D679" w:rsidR="00191C49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300</w:t>
            </w:r>
            <w:r w:rsidR="00191C49">
              <w:rPr>
                <w:rFonts w:ascii="Times New Roman" w:eastAsia="Times New Roman" w:hAnsi="Times New Roman"/>
                <w:kern w:val="2"/>
                <w:lang w:eastAsia="en-US"/>
              </w:rPr>
              <w:t xml:space="preserve">,00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0D9" w14:textId="77777777" w:rsidR="00E02F97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ustny </w:t>
            </w:r>
            <w:r w:rsidR="00E02F97">
              <w:rPr>
                <w:rFonts w:ascii="Times New Roman" w:eastAsia="Times New Roman" w:hAnsi="Times New Roman"/>
                <w:kern w:val="2"/>
              </w:rPr>
              <w:t>nieograniczony</w:t>
            </w:r>
          </w:p>
          <w:p w14:paraId="397BCC69" w14:textId="79573252" w:rsidR="00191C49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5D5D9941" w14:textId="15645E2D" w:rsidR="00191C49" w:rsidRPr="004425E5" w:rsidRDefault="0004667C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Czas nieoznaczony </w:t>
            </w:r>
          </w:p>
        </w:tc>
      </w:tr>
      <w:tr w:rsidR="000A19B6" w:rsidRPr="004425E5" w14:paraId="07B5106A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19B11E26" w14:textId="49052225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3.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B6E2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Gołdap</w:t>
            </w:r>
          </w:p>
          <w:p w14:paraId="5B98B586" w14:textId="0EF951A3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 Gołdap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3ADE6608" w14:textId="53A08610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</w:t>
            </w:r>
            <w:r w:rsidR="00F658D4">
              <w:rPr>
                <w:rFonts w:ascii="Times New Roman" w:eastAsia="Times New Roman" w:hAnsi="Times New Roman"/>
                <w:kern w:val="2"/>
                <w:lang w:eastAsia="en-US"/>
              </w:rPr>
              <w:t>Łączna</w:t>
            </w: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CAA" w14:textId="3CBA4C17" w:rsidR="000A19B6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dz. 2</w:t>
            </w:r>
            <w:r w:rsidR="009F6496">
              <w:rPr>
                <w:rFonts w:ascii="Times New Roman" w:eastAsia="Times New Roman" w:hAnsi="Times New Roman"/>
                <w:kern w:val="2"/>
                <w:lang w:eastAsia="en-US"/>
              </w:rPr>
              <w:t>80</w:t>
            </w:r>
            <w:r>
              <w:rPr>
                <w:rFonts w:ascii="Times New Roman" w:eastAsia="Times New Roman" w:hAnsi="Times New Roman"/>
                <w:kern w:val="2"/>
                <w:lang w:eastAsia="en-US"/>
              </w:rPr>
              <w:t>/8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B60" w14:textId="634413CC" w:rsidR="000A19B6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205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>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C66" w14:textId="6552739B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Przetarg </w:t>
            </w:r>
            <w:r w:rsidR="00F658D4">
              <w:rPr>
                <w:rFonts w:ascii="Times New Roman" w:eastAsia="Times New Roman" w:hAnsi="Times New Roman"/>
                <w:kern w:val="2"/>
              </w:rPr>
              <w:t>ustny ograniczony do właścicieli nieruchomości przyległych</w:t>
            </w:r>
            <w:r>
              <w:rPr>
                <w:rFonts w:ascii="Times New Roman" w:eastAsia="Times New Roman" w:hAnsi="Times New Roman"/>
                <w:kern w:val="2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2B661EB7" w14:textId="3FC8D18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  <w:tr w:rsidR="000A19B6" w:rsidRPr="004425E5" w14:paraId="3A7B6BF6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484357A2" w14:textId="26D236C1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3AA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</w:p>
          <w:p w14:paraId="72E719DA" w14:textId="77777777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0002 Gołdap 2,</w:t>
            </w:r>
          </w:p>
          <w:p w14:paraId="5A85CEFC" w14:textId="13526173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Żeromskiego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5B5" w14:textId="2860100E" w:rsidR="000A19B6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cz.dz. 592/3</w:t>
            </w:r>
            <w:r w:rsidR="000A19B6">
              <w:rPr>
                <w:rFonts w:ascii="Times New Roman" w:eastAsia="Times New Roman" w:hAnsi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AA2" w14:textId="2A0D9AC5" w:rsidR="000A19B6" w:rsidRDefault="00F658D4" w:rsidP="000A19B6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2600,00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F37" w14:textId="5CF513B6" w:rsidR="000A19B6" w:rsidRDefault="00F658D4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F658D4">
              <w:rPr>
                <w:rFonts w:ascii="Times New Roman" w:eastAsia="Times New Roman" w:hAnsi="Times New Roman"/>
                <w:kern w:val="2"/>
              </w:rPr>
              <w:t>Przetarg ustny nieograniczony</w:t>
            </w:r>
          </w:p>
        </w:tc>
        <w:tc>
          <w:tcPr>
            <w:tcW w:w="1500" w:type="dxa"/>
            <w:vAlign w:val="center"/>
          </w:tcPr>
          <w:p w14:paraId="29158AD2" w14:textId="6AA2340C" w:rsidR="000A19B6" w:rsidRDefault="000A19B6" w:rsidP="0009075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  <w:tr w:rsidR="006016BE" w:rsidRPr="004425E5" w14:paraId="561FEAF8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2FE3AA38" w14:textId="61134292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5.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7897" w14:textId="77777777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</w:p>
          <w:p w14:paraId="4288F28D" w14:textId="77777777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0002 Gołdap 2,</w:t>
            </w:r>
          </w:p>
          <w:p w14:paraId="4C05EE33" w14:textId="1ACDDFD2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ul. Żeromskiego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BC9" w14:textId="67103D00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cz.dz. 592/3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F05" w14:textId="42364151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3700,00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3DB" w14:textId="448E8FFE" w:rsidR="006016BE" w:rsidRPr="00F658D4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F658D4">
              <w:rPr>
                <w:rFonts w:ascii="Times New Roman" w:eastAsia="Times New Roman" w:hAnsi="Times New Roman"/>
                <w:kern w:val="2"/>
              </w:rPr>
              <w:t>Przetarg ustny nieograniczony</w:t>
            </w:r>
          </w:p>
        </w:tc>
        <w:tc>
          <w:tcPr>
            <w:tcW w:w="1500" w:type="dxa"/>
            <w:vAlign w:val="center"/>
          </w:tcPr>
          <w:p w14:paraId="69E37582" w14:textId="2C36CC08" w:rsidR="006016BE" w:rsidRDefault="006016BE" w:rsidP="006016BE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  <w:tr w:rsidR="00F658D4" w:rsidRPr="004425E5" w14:paraId="66C428B2" w14:textId="77777777" w:rsidTr="00BF4D5F">
        <w:trPr>
          <w:trHeight w:val="453"/>
        </w:trPr>
        <w:tc>
          <w:tcPr>
            <w:tcW w:w="598" w:type="dxa"/>
            <w:vAlign w:val="center"/>
          </w:tcPr>
          <w:p w14:paraId="67112FCD" w14:textId="5B5DA186" w:rsidR="00F658D4" w:rsidRDefault="006016BE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6</w:t>
            </w:r>
            <w:r w:rsidR="00F658D4">
              <w:rPr>
                <w:rFonts w:ascii="Times New Roman" w:eastAsia="Times New Roman" w:hAnsi="Times New Roman"/>
                <w:kern w:val="2"/>
              </w:rPr>
              <w:t>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F9C" w14:textId="77777777" w:rsidR="00F658D4" w:rsidRDefault="00F658D4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Gołdap </w:t>
            </w:r>
          </w:p>
          <w:p w14:paraId="7D1BDD71" w14:textId="77777777" w:rsidR="00F658D4" w:rsidRDefault="00F658D4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obręb 0013 Juchnajcie</w:t>
            </w:r>
            <w:r w:rsidR="004C3B17">
              <w:rPr>
                <w:rFonts w:ascii="Times New Roman" w:eastAsia="Times New Roman" w:hAnsi="Times New Roman"/>
                <w:kern w:val="2"/>
                <w:lang w:eastAsia="en-US"/>
              </w:rPr>
              <w:t>,</w:t>
            </w:r>
          </w:p>
          <w:p w14:paraId="1963A803" w14:textId="3B066226" w:rsidR="004C3B17" w:rsidRDefault="004C3B17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Juchnajcie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B15" w14:textId="517A8FC5" w:rsidR="00F658D4" w:rsidRDefault="00F658D4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 xml:space="preserve">cz.dz. </w:t>
            </w:r>
            <w:r w:rsidR="004C3B17">
              <w:rPr>
                <w:rFonts w:ascii="Times New Roman" w:eastAsia="Times New Roman" w:hAnsi="Times New Roman"/>
                <w:kern w:val="2"/>
                <w:lang w:eastAsia="en-US"/>
              </w:rPr>
              <w:t>68/7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CC0" w14:textId="65DBEA84" w:rsidR="00F658D4" w:rsidRDefault="004C3B17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lang w:eastAsia="en-US"/>
              </w:rPr>
              <w:t>4550,00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D77" w14:textId="602FBF9F" w:rsidR="00F658D4" w:rsidRDefault="00F658D4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F658D4">
              <w:rPr>
                <w:rFonts w:ascii="Times New Roman" w:eastAsia="Times New Roman" w:hAnsi="Times New Roman"/>
                <w:kern w:val="2"/>
              </w:rPr>
              <w:t>Przetarg ustny nieograniczony</w:t>
            </w:r>
          </w:p>
        </w:tc>
        <w:tc>
          <w:tcPr>
            <w:tcW w:w="1500" w:type="dxa"/>
            <w:vAlign w:val="center"/>
          </w:tcPr>
          <w:p w14:paraId="32CFBE4C" w14:textId="22D70DE8" w:rsidR="00F658D4" w:rsidRDefault="00F658D4" w:rsidP="00F658D4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>Czas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39551288" w14:textId="77777777" w:rsidR="003D578B" w:rsidRDefault="003D578B" w:rsidP="00C54356">
      <w:pPr>
        <w:jc w:val="center"/>
        <w:rPr>
          <w:rFonts w:ascii="Arial" w:hAnsi="Arial" w:cs="Arial"/>
          <w:sz w:val="24"/>
          <w:szCs w:val="24"/>
        </w:rPr>
      </w:pPr>
    </w:p>
    <w:p w14:paraId="42D92DC5" w14:textId="77777777" w:rsidR="00E02F97" w:rsidRDefault="00E02F97" w:rsidP="00DD663B">
      <w:pPr>
        <w:rPr>
          <w:rFonts w:ascii="Times New Roman" w:hAnsi="Times New Roman"/>
          <w:b/>
          <w:bCs/>
          <w:sz w:val="24"/>
          <w:szCs w:val="24"/>
        </w:rPr>
      </w:pPr>
    </w:p>
    <w:p w14:paraId="4875E88C" w14:textId="77777777" w:rsidR="006016BE" w:rsidRDefault="006016BE" w:rsidP="00DD663B">
      <w:pPr>
        <w:rPr>
          <w:rFonts w:ascii="Times New Roman" w:hAnsi="Times New Roman"/>
          <w:b/>
          <w:bCs/>
          <w:sz w:val="24"/>
          <w:szCs w:val="24"/>
        </w:rPr>
      </w:pPr>
    </w:p>
    <w:p w14:paraId="02ED65EA" w14:textId="77777777" w:rsidR="006016BE" w:rsidRDefault="006016BE" w:rsidP="00DD663B">
      <w:pPr>
        <w:rPr>
          <w:rFonts w:ascii="Times New Roman" w:hAnsi="Times New Roman"/>
          <w:b/>
          <w:bCs/>
          <w:sz w:val="24"/>
          <w:szCs w:val="24"/>
        </w:rPr>
      </w:pPr>
    </w:p>
    <w:p w14:paraId="4150552E" w14:textId="4CE330EF" w:rsidR="003B1CDF" w:rsidRPr="00BA41CC" w:rsidRDefault="003B1CDF" w:rsidP="007D10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Uzasadnienie do</w:t>
      </w:r>
    </w:p>
    <w:p w14:paraId="41E09BCE" w14:textId="3174E1CA" w:rsidR="003B1CDF" w:rsidRPr="00BA41CC" w:rsidRDefault="003B1CDF" w:rsidP="007D10A5">
      <w:pPr>
        <w:tabs>
          <w:tab w:val="left" w:pos="326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 xml:space="preserve">Zarządzenia </w:t>
      </w:r>
      <w:r w:rsidR="00B1087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7D10A5">
        <w:rPr>
          <w:rFonts w:ascii="Times New Roman" w:hAnsi="Times New Roman"/>
          <w:b/>
          <w:bCs/>
          <w:sz w:val="24"/>
          <w:szCs w:val="24"/>
        </w:rPr>
        <w:t>122/VIII/2024</w:t>
      </w:r>
    </w:p>
    <w:p w14:paraId="60C5FC5C" w14:textId="349C517D" w:rsidR="003B1CDF" w:rsidRPr="00BA41CC" w:rsidRDefault="003B1CDF" w:rsidP="007D10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Burmistrza Gołdap</w:t>
      </w:r>
      <w:r w:rsidR="00BA41CC" w:rsidRPr="00BA41CC">
        <w:rPr>
          <w:rFonts w:ascii="Times New Roman" w:hAnsi="Times New Roman"/>
          <w:b/>
          <w:bCs/>
          <w:sz w:val="24"/>
          <w:szCs w:val="24"/>
        </w:rPr>
        <w:t>i</w:t>
      </w:r>
    </w:p>
    <w:p w14:paraId="266F3D0D" w14:textId="3AB797F7" w:rsidR="003B1CDF" w:rsidRPr="00BA41CC" w:rsidRDefault="003B1CDF" w:rsidP="007D10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1CC">
        <w:rPr>
          <w:rFonts w:ascii="Times New Roman" w:hAnsi="Times New Roman"/>
          <w:b/>
          <w:bCs/>
          <w:sz w:val="24"/>
          <w:szCs w:val="24"/>
        </w:rPr>
        <w:t>z dnia</w:t>
      </w:r>
      <w:r w:rsidR="00FD0F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10A5">
        <w:rPr>
          <w:rFonts w:ascii="Times New Roman" w:hAnsi="Times New Roman"/>
          <w:b/>
          <w:bCs/>
          <w:sz w:val="24"/>
          <w:szCs w:val="24"/>
        </w:rPr>
        <w:t>28 sierpnia 2024 r.</w:t>
      </w:r>
    </w:p>
    <w:p w14:paraId="17A33FFC" w14:textId="22E881CB" w:rsidR="0007269A" w:rsidRPr="00BA41CC" w:rsidRDefault="003B1CDF" w:rsidP="007D10A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ogłoszenia przetar</w:t>
      </w:r>
      <w:r w:rsidR="00B56EAE">
        <w:rPr>
          <w:rFonts w:ascii="Times New Roman" w:eastAsia="Times New Roman" w:hAnsi="Times New Roman"/>
          <w:b/>
          <w:bCs/>
          <w:kern w:val="2"/>
          <w:sz w:val="24"/>
          <w:szCs w:val="24"/>
        </w:rPr>
        <w:t>gu</w:t>
      </w:r>
      <w:r w:rsidRPr="00BA41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na dzierżawę gruntów</w:t>
      </w:r>
    </w:p>
    <w:p w14:paraId="4135FB4A" w14:textId="77777777" w:rsidR="003D578B" w:rsidRPr="00BA41CC" w:rsidRDefault="003D578B" w:rsidP="00380CCD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8181C9C" w14:textId="3D6A728D" w:rsidR="00EB60D9" w:rsidRPr="007262C7" w:rsidRDefault="00EB60D9" w:rsidP="007262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Zgodnie z załącznikiem nr 1 do Zarządzenia Nr </w:t>
      </w:r>
      <w:r w:rsidR="006016BE">
        <w:rPr>
          <w:rFonts w:ascii="Times New Roman" w:eastAsia="Calibri" w:hAnsi="Times New Roman"/>
          <w:sz w:val="24"/>
          <w:szCs w:val="24"/>
          <w:lang w:eastAsia="en-US"/>
        </w:rPr>
        <w:t>33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6016BE">
        <w:rPr>
          <w:rFonts w:ascii="Times New Roman" w:eastAsia="Calibri" w:hAnsi="Times New Roman"/>
          <w:sz w:val="24"/>
          <w:szCs w:val="24"/>
          <w:lang w:eastAsia="en-US"/>
        </w:rPr>
        <w:t>VI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>/202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Burmistrza Gołdapi z dnia </w:t>
      </w:r>
      <w:r w:rsidR="006016BE">
        <w:rPr>
          <w:rFonts w:ascii="Times New Roman" w:eastAsia="Calibri" w:hAnsi="Times New Roman"/>
          <w:sz w:val="24"/>
          <w:szCs w:val="24"/>
          <w:lang w:eastAsia="en-US"/>
        </w:rPr>
        <w:t>17 czerwca</w:t>
      </w:r>
      <w:r w:rsidR="007262C7"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2024</w:t>
      </w:r>
      <w:r w:rsidRPr="007262C7">
        <w:rPr>
          <w:rFonts w:ascii="Times New Roman" w:eastAsia="Calibri" w:hAnsi="Times New Roman"/>
          <w:sz w:val="24"/>
          <w:szCs w:val="24"/>
          <w:lang w:eastAsia="en-US"/>
        </w:rPr>
        <w:t xml:space="preserve"> roku został podany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7262C7">
        <w:rPr>
          <w:rFonts w:ascii="Times New Roman" w:hAnsi="Times New Roman"/>
          <w:sz w:val="24"/>
          <w:szCs w:val="24"/>
        </w:rPr>
        <w:t xml:space="preserve">stanowi, iż zawarcie umów dzierżawy na czas oznaczony dłuższy niż 3 lata lub na czas nieoznaczony następuje w drodze przetargu. </w:t>
      </w:r>
      <w:r w:rsidRPr="007262C7">
        <w:rPr>
          <w:rStyle w:val="markedcontent"/>
          <w:rFonts w:ascii="Times New Roman" w:hAnsi="Times New Roman"/>
          <w:sz w:val="24"/>
          <w:szCs w:val="24"/>
        </w:rPr>
        <w:t>Czynności związane 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Pr="007262C7">
        <w:rPr>
          <w:rFonts w:ascii="Times New Roman" w:hAnsi="Times New Roman"/>
          <w:sz w:val="24"/>
          <w:szCs w:val="24"/>
        </w:rPr>
        <w:t>głoszenia, zorganizowania i przeprowadzenia przetargu.</w:t>
      </w:r>
    </w:p>
    <w:p w14:paraId="6A7AAADD" w14:textId="77777777" w:rsidR="00AF1AE1" w:rsidRPr="00AF1AE1" w:rsidRDefault="00AF1AE1" w:rsidP="00AF1A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98A54B" w14:textId="77777777" w:rsidR="003B1CDF" w:rsidRPr="00BA41CC" w:rsidRDefault="003B1CDF" w:rsidP="007262C7">
      <w:pPr>
        <w:spacing w:after="0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41C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3578FBC5" w14:textId="7D5F8868" w:rsidR="003B1CDF" w:rsidRDefault="003B1CDF"/>
    <w:p w14:paraId="550107CC" w14:textId="77777777" w:rsidR="003B1CDF" w:rsidRDefault="003B1CDF"/>
    <w:sectPr w:rsidR="003B1CDF" w:rsidSect="00F658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18F5A" w14:textId="77777777" w:rsidR="002C72BF" w:rsidRDefault="002C72BF" w:rsidP="001401B2">
      <w:pPr>
        <w:spacing w:after="0" w:line="240" w:lineRule="auto"/>
      </w:pPr>
      <w:r>
        <w:separator/>
      </w:r>
    </w:p>
  </w:endnote>
  <w:endnote w:type="continuationSeparator" w:id="0">
    <w:p w14:paraId="7B7CFD97" w14:textId="77777777" w:rsidR="002C72BF" w:rsidRDefault="002C72BF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8F14" w14:textId="77777777" w:rsidR="002C72BF" w:rsidRDefault="002C72BF" w:rsidP="001401B2">
      <w:pPr>
        <w:spacing w:after="0" w:line="240" w:lineRule="auto"/>
      </w:pPr>
      <w:r>
        <w:separator/>
      </w:r>
    </w:p>
  </w:footnote>
  <w:footnote w:type="continuationSeparator" w:id="0">
    <w:p w14:paraId="405FA591" w14:textId="77777777" w:rsidR="002C72BF" w:rsidRDefault="002C72BF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6D0"/>
    <w:multiLevelType w:val="hybridMultilevel"/>
    <w:tmpl w:val="76F28952"/>
    <w:lvl w:ilvl="0" w:tplc="3CA62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  <w:num w:numId="3" w16cid:durableId="199302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67AA"/>
    <w:rsid w:val="00006D3E"/>
    <w:rsid w:val="000158BA"/>
    <w:rsid w:val="00021F59"/>
    <w:rsid w:val="0003095C"/>
    <w:rsid w:val="00032716"/>
    <w:rsid w:val="0004667C"/>
    <w:rsid w:val="00046FA8"/>
    <w:rsid w:val="00056530"/>
    <w:rsid w:val="0006508E"/>
    <w:rsid w:val="0007269A"/>
    <w:rsid w:val="0009075A"/>
    <w:rsid w:val="000A19B6"/>
    <w:rsid w:val="000E69D3"/>
    <w:rsid w:val="000F58C7"/>
    <w:rsid w:val="00106ADF"/>
    <w:rsid w:val="00124C20"/>
    <w:rsid w:val="001401B2"/>
    <w:rsid w:val="00191C49"/>
    <w:rsid w:val="001B19BB"/>
    <w:rsid w:val="001C1900"/>
    <w:rsid w:val="001D3730"/>
    <w:rsid w:val="001E5A58"/>
    <w:rsid w:val="001F05F1"/>
    <w:rsid w:val="001F2845"/>
    <w:rsid w:val="0020629E"/>
    <w:rsid w:val="002519D3"/>
    <w:rsid w:val="00264C75"/>
    <w:rsid w:val="002B3064"/>
    <w:rsid w:val="002B57E1"/>
    <w:rsid w:val="002C72BF"/>
    <w:rsid w:val="002D42EA"/>
    <w:rsid w:val="002F118E"/>
    <w:rsid w:val="002F4F72"/>
    <w:rsid w:val="00304C38"/>
    <w:rsid w:val="00332251"/>
    <w:rsid w:val="003515F3"/>
    <w:rsid w:val="00380CCD"/>
    <w:rsid w:val="003A5C52"/>
    <w:rsid w:val="003B1CDF"/>
    <w:rsid w:val="003C1230"/>
    <w:rsid w:val="003C4D74"/>
    <w:rsid w:val="003D578B"/>
    <w:rsid w:val="003F154A"/>
    <w:rsid w:val="003F2EE3"/>
    <w:rsid w:val="0040398C"/>
    <w:rsid w:val="0041458A"/>
    <w:rsid w:val="004260AD"/>
    <w:rsid w:val="00430ECA"/>
    <w:rsid w:val="0043574A"/>
    <w:rsid w:val="004425E5"/>
    <w:rsid w:val="00480C69"/>
    <w:rsid w:val="00484FCC"/>
    <w:rsid w:val="004873FD"/>
    <w:rsid w:val="004A513C"/>
    <w:rsid w:val="004C01E0"/>
    <w:rsid w:val="004C05F3"/>
    <w:rsid w:val="004C3B17"/>
    <w:rsid w:val="004C4CED"/>
    <w:rsid w:val="004E14D1"/>
    <w:rsid w:val="004E2092"/>
    <w:rsid w:val="005133F7"/>
    <w:rsid w:val="00585BC8"/>
    <w:rsid w:val="0059784D"/>
    <w:rsid w:val="005D3ED2"/>
    <w:rsid w:val="005D642F"/>
    <w:rsid w:val="005F1121"/>
    <w:rsid w:val="005F122C"/>
    <w:rsid w:val="006016BE"/>
    <w:rsid w:val="00653DB1"/>
    <w:rsid w:val="006654C9"/>
    <w:rsid w:val="0067471C"/>
    <w:rsid w:val="00687558"/>
    <w:rsid w:val="006B5560"/>
    <w:rsid w:val="006C6FA6"/>
    <w:rsid w:val="006F427A"/>
    <w:rsid w:val="00716A81"/>
    <w:rsid w:val="00720DB5"/>
    <w:rsid w:val="007262C7"/>
    <w:rsid w:val="0073000E"/>
    <w:rsid w:val="00760842"/>
    <w:rsid w:val="00792A08"/>
    <w:rsid w:val="007C222C"/>
    <w:rsid w:val="007D10A5"/>
    <w:rsid w:val="007D64A2"/>
    <w:rsid w:val="0085008D"/>
    <w:rsid w:val="00855E7D"/>
    <w:rsid w:val="00856F66"/>
    <w:rsid w:val="008620B7"/>
    <w:rsid w:val="008B3A58"/>
    <w:rsid w:val="009152B8"/>
    <w:rsid w:val="00932891"/>
    <w:rsid w:val="009453F4"/>
    <w:rsid w:val="00947853"/>
    <w:rsid w:val="009524D7"/>
    <w:rsid w:val="00977A93"/>
    <w:rsid w:val="009959FF"/>
    <w:rsid w:val="009A7BB0"/>
    <w:rsid w:val="009B4FC6"/>
    <w:rsid w:val="009C21BB"/>
    <w:rsid w:val="009C260B"/>
    <w:rsid w:val="009F6496"/>
    <w:rsid w:val="00A03960"/>
    <w:rsid w:val="00A06556"/>
    <w:rsid w:val="00A16294"/>
    <w:rsid w:val="00A61A7F"/>
    <w:rsid w:val="00A6463E"/>
    <w:rsid w:val="00A8315B"/>
    <w:rsid w:val="00A87BEE"/>
    <w:rsid w:val="00A87E4C"/>
    <w:rsid w:val="00A95EDB"/>
    <w:rsid w:val="00AA70FA"/>
    <w:rsid w:val="00AF1AE1"/>
    <w:rsid w:val="00B1087B"/>
    <w:rsid w:val="00B3643C"/>
    <w:rsid w:val="00B44E05"/>
    <w:rsid w:val="00B46EB7"/>
    <w:rsid w:val="00B56EAE"/>
    <w:rsid w:val="00B57B80"/>
    <w:rsid w:val="00B63B27"/>
    <w:rsid w:val="00B860D8"/>
    <w:rsid w:val="00BA01B6"/>
    <w:rsid w:val="00BA0CCC"/>
    <w:rsid w:val="00BA41CC"/>
    <w:rsid w:val="00BD4B79"/>
    <w:rsid w:val="00BE12F9"/>
    <w:rsid w:val="00BE19EA"/>
    <w:rsid w:val="00BF4D5F"/>
    <w:rsid w:val="00C0706B"/>
    <w:rsid w:val="00C10109"/>
    <w:rsid w:val="00C54356"/>
    <w:rsid w:val="00CA72B8"/>
    <w:rsid w:val="00CC2430"/>
    <w:rsid w:val="00CC7976"/>
    <w:rsid w:val="00CF08B4"/>
    <w:rsid w:val="00D33E89"/>
    <w:rsid w:val="00D50CFF"/>
    <w:rsid w:val="00D711AA"/>
    <w:rsid w:val="00D72805"/>
    <w:rsid w:val="00DA4315"/>
    <w:rsid w:val="00DC3DCA"/>
    <w:rsid w:val="00DD663B"/>
    <w:rsid w:val="00E02F97"/>
    <w:rsid w:val="00E254B9"/>
    <w:rsid w:val="00E76BE6"/>
    <w:rsid w:val="00E8556A"/>
    <w:rsid w:val="00E93CEE"/>
    <w:rsid w:val="00EA1044"/>
    <w:rsid w:val="00EA2FF6"/>
    <w:rsid w:val="00EB60D9"/>
    <w:rsid w:val="00EC5E20"/>
    <w:rsid w:val="00ED0A50"/>
    <w:rsid w:val="00F017BA"/>
    <w:rsid w:val="00F028A2"/>
    <w:rsid w:val="00F27D84"/>
    <w:rsid w:val="00F44521"/>
    <w:rsid w:val="00F62962"/>
    <w:rsid w:val="00F658D4"/>
    <w:rsid w:val="00F71B9B"/>
    <w:rsid w:val="00F9488E"/>
    <w:rsid w:val="00FC5E26"/>
    <w:rsid w:val="00FD0F1C"/>
    <w:rsid w:val="00FE66F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  <w:style w:type="character" w:styleId="Odwoaniedokomentarza">
    <w:name w:val="annotation reference"/>
    <w:basedOn w:val="Domylnaczcionkaakapitu"/>
    <w:uiPriority w:val="99"/>
    <w:semiHidden/>
    <w:unhideWhenUsed/>
    <w:rsid w:val="00BA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1B6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1B6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3216-F27B-4560-B1A7-B74A0D7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2</cp:revision>
  <cp:lastPrinted>2024-07-25T11:13:00Z</cp:lastPrinted>
  <dcterms:created xsi:type="dcterms:W3CDTF">2024-08-28T10:09:00Z</dcterms:created>
  <dcterms:modified xsi:type="dcterms:W3CDTF">2024-08-28T10:09:00Z</dcterms:modified>
</cp:coreProperties>
</file>