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16F6" w14:textId="77777777" w:rsidR="002B4C54" w:rsidRPr="007253A1" w:rsidRDefault="002B4C54" w:rsidP="002B4C5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lang w:eastAsia="hi-IN" w:bidi="hi-IN"/>
        </w:rPr>
      </w:pPr>
    </w:p>
    <w:p w14:paraId="0678B6B5" w14:textId="0CB94296" w:rsidR="002B4C54" w:rsidRPr="00FB024D" w:rsidRDefault="00CF0C07" w:rsidP="0064512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7253A1">
        <w:rPr>
          <w:rFonts w:ascii="Times New Roman" w:hAnsi="Times New Roman"/>
          <w:b/>
          <w:bCs/>
          <w:kern w:val="2"/>
          <w:lang w:eastAsia="hi-IN" w:bidi="hi-IN"/>
        </w:rPr>
        <w:t xml:space="preserve">  </w:t>
      </w:r>
      <w:r w:rsidR="002B4C54"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Zarządzenie Nr</w:t>
      </w:r>
      <w:r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7253A1"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402B2B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2218</w:t>
      </w:r>
      <w:r w:rsidR="00A676B6"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/</w:t>
      </w:r>
      <w:r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III</w:t>
      </w:r>
      <w:r w:rsidR="00A676B6"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/</w:t>
      </w:r>
      <w:r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2B4C54"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202</w:t>
      </w:r>
      <w:r w:rsidR="007253A1"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4</w:t>
      </w:r>
    </w:p>
    <w:p w14:paraId="57E83DC2" w14:textId="77777777" w:rsidR="0064512C" w:rsidRPr="00FB024D" w:rsidRDefault="0064512C" w:rsidP="0064512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14:paraId="60060156" w14:textId="53C56CB5" w:rsidR="002B4C54" w:rsidRPr="00FB024D" w:rsidRDefault="002B4C54" w:rsidP="0064512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Burmistrza Gołdapi</w:t>
      </w:r>
    </w:p>
    <w:p w14:paraId="616E3A4C" w14:textId="77777777" w:rsidR="002B4C54" w:rsidRPr="00FB024D" w:rsidRDefault="002B4C54" w:rsidP="0064512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14:paraId="5CBF71B0" w14:textId="3112840D" w:rsidR="002B4C54" w:rsidRPr="00FB024D" w:rsidRDefault="00CF0C07" w:rsidP="0064512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 </w:t>
      </w:r>
      <w:r w:rsidR="002B4C54"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>z dnia</w:t>
      </w:r>
      <w:r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 </w:t>
      </w:r>
      <w:r w:rsidR="00402B2B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>7</w:t>
      </w:r>
      <w:r w:rsidR="007253A1"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 </w:t>
      </w:r>
      <w:r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>marca</w:t>
      </w:r>
      <w:r w:rsidR="0064512C"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 </w:t>
      </w:r>
      <w:r w:rsidR="002B4C54"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>202</w:t>
      </w:r>
      <w:r w:rsidR="007253A1"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>4</w:t>
      </w:r>
      <w:r w:rsidR="002B4C54" w:rsidRPr="00FB024D">
        <w:rPr>
          <w:rFonts w:ascii="Times New Roma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 r.</w:t>
      </w:r>
    </w:p>
    <w:p w14:paraId="37796559" w14:textId="77777777" w:rsidR="002B4C54" w:rsidRPr="00FB024D" w:rsidRDefault="002B4C54" w:rsidP="002B4C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14:paraId="4731DD33" w14:textId="763585AA" w:rsidR="002B4C54" w:rsidRPr="00FB024D" w:rsidRDefault="002B4C54" w:rsidP="002B4C5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w sprawie </w:t>
      </w:r>
      <w:r w:rsidR="007253A1"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podania do publicznej wiadomości</w:t>
      </w:r>
      <w:r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wykazu nieruchomości przeznaczonych do dzierżawy, położonych w Gołdapi na Placu Zwycięstwa</w:t>
      </w:r>
    </w:p>
    <w:p w14:paraId="5EFFCD82" w14:textId="77777777" w:rsidR="002B4C54" w:rsidRPr="00FB024D" w:rsidRDefault="002B4C54" w:rsidP="002B4C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167BE838" w14:textId="77777777" w:rsidR="002B4C54" w:rsidRPr="00FB024D" w:rsidRDefault="002B4C54" w:rsidP="002B4C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4DD94110" w14:textId="79342DDA" w:rsidR="002B4C54" w:rsidRPr="00FB024D" w:rsidRDefault="002B4C54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 </w:t>
      </w:r>
      <w:r w:rsidR="0064512C"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ab/>
      </w: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Na podstawie art. 30 ust. 2 pkt 3 ustawy z dnia 8 marca 1990 r. o samorządzie gminnym</w:t>
      </w:r>
      <w:r w:rsidR="0064512C"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</w:t>
      </w:r>
      <w:bookmarkStart w:id="0" w:name="_Hlk128641611"/>
      <w:r w:rsidR="0064512C" w:rsidRPr="00FB024D">
        <w:rPr>
          <w:rFonts w:ascii="Times New Roman" w:hAnsi="Times New Roman"/>
          <w:sz w:val="24"/>
          <w:szCs w:val="24"/>
        </w:rPr>
        <w:t>(</w:t>
      </w:r>
      <w:proofErr w:type="spellStart"/>
      <w:r w:rsidR="0064512C" w:rsidRPr="00FB024D">
        <w:rPr>
          <w:rFonts w:ascii="Times New Roman" w:hAnsi="Times New Roman"/>
          <w:sz w:val="24"/>
          <w:szCs w:val="24"/>
        </w:rPr>
        <w:t>t.j</w:t>
      </w:r>
      <w:proofErr w:type="spellEnd"/>
      <w:r w:rsidR="0064512C" w:rsidRPr="00FB024D">
        <w:rPr>
          <w:rFonts w:ascii="Times New Roman" w:hAnsi="Times New Roman"/>
          <w:sz w:val="24"/>
          <w:szCs w:val="24"/>
        </w:rPr>
        <w:t>. Dz. U. z 2023 r. poz. 40</w:t>
      </w:r>
      <w:r w:rsidR="007253A1" w:rsidRPr="00FB024D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7253A1" w:rsidRPr="00FB024D">
        <w:rPr>
          <w:rFonts w:ascii="Times New Roman" w:hAnsi="Times New Roman"/>
          <w:sz w:val="24"/>
          <w:szCs w:val="24"/>
        </w:rPr>
        <w:t>późn</w:t>
      </w:r>
      <w:proofErr w:type="spellEnd"/>
      <w:r w:rsidR="007253A1" w:rsidRPr="00FB024D">
        <w:rPr>
          <w:rFonts w:ascii="Times New Roman" w:hAnsi="Times New Roman"/>
          <w:sz w:val="24"/>
          <w:szCs w:val="24"/>
        </w:rPr>
        <w:t>. zm.</w:t>
      </w:r>
      <w:r w:rsidR="0064512C" w:rsidRPr="00FB024D">
        <w:rPr>
          <w:rFonts w:ascii="Times New Roman" w:hAnsi="Times New Roman"/>
          <w:sz w:val="24"/>
          <w:szCs w:val="24"/>
        </w:rPr>
        <w:t>)</w:t>
      </w:r>
      <w:bookmarkEnd w:id="0"/>
      <w:r w:rsidR="0064512C"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i art. 35 ust. 1 i 2 z dnia 21 sierpnia 1997 r. o gospodarce nieruchomościami</w:t>
      </w:r>
      <w:r w:rsidR="0064512C"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bookmarkStart w:id="1" w:name="_Hlk128641634"/>
      <w:r w:rsidR="0064512C" w:rsidRPr="00FB024D">
        <w:rPr>
          <w:rFonts w:ascii="Times New Roman" w:hAnsi="Times New Roman"/>
          <w:sz w:val="24"/>
          <w:szCs w:val="24"/>
        </w:rPr>
        <w:t>(</w:t>
      </w:r>
      <w:proofErr w:type="spellStart"/>
      <w:r w:rsidR="0064512C" w:rsidRPr="00FB024D">
        <w:rPr>
          <w:rFonts w:ascii="Times New Roman" w:hAnsi="Times New Roman"/>
          <w:sz w:val="24"/>
          <w:szCs w:val="24"/>
        </w:rPr>
        <w:t>t.j</w:t>
      </w:r>
      <w:proofErr w:type="spellEnd"/>
      <w:r w:rsidR="0064512C" w:rsidRPr="00FB024D">
        <w:rPr>
          <w:rFonts w:ascii="Times New Roman" w:hAnsi="Times New Roman"/>
          <w:sz w:val="24"/>
          <w:szCs w:val="24"/>
        </w:rPr>
        <w:t>. Dz. U. z 2023 r. poz. 344</w:t>
      </w:r>
      <w:r w:rsidR="007253A1" w:rsidRPr="00FB024D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7253A1" w:rsidRPr="00FB024D">
        <w:rPr>
          <w:rFonts w:ascii="Times New Roman" w:hAnsi="Times New Roman"/>
          <w:sz w:val="24"/>
          <w:szCs w:val="24"/>
        </w:rPr>
        <w:t>późn</w:t>
      </w:r>
      <w:proofErr w:type="spellEnd"/>
      <w:r w:rsidR="007253A1" w:rsidRPr="00FB024D">
        <w:rPr>
          <w:rFonts w:ascii="Times New Roman" w:hAnsi="Times New Roman"/>
          <w:sz w:val="24"/>
          <w:szCs w:val="24"/>
        </w:rPr>
        <w:t>. zm.</w:t>
      </w:r>
      <w:r w:rsidR="0064512C" w:rsidRPr="00FB024D">
        <w:rPr>
          <w:rFonts w:ascii="Times New Roman" w:hAnsi="Times New Roman"/>
          <w:sz w:val="24"/>
          <w:szCs w:val="24"/>
        </w:rPr>
        <w:t>)</w:t>
      </w:r>
      <w:bookmarkEnd w:id="1"/>
      <w:r w:rsidR="00AD26DA" w:rsidRPr="00FB024D">
        <w:rPr>
          <w:rFonts w:ascii="Times New Roman" w:hAnsi="Times New Roman"/>
          <w:sz w:val="24"/>
          <w:szCs w:val="24"/>
        </w:rPr>
        <w:t xml:space="preserve">, </w:t>
      </w: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zarządzam co następuje:   </w:t>
      </w:r>
    </w:p>
    <w:p w14:paraId="4BBB0FCC" w14:textId="77777777" w:rsidR="003C3247" w:rsidRPr="00FB024D" w:rsidRDefault="003C3247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</w:p>
    <w:p w14:paraId="22A1E0B3" w14:textId="77777777" w:rsidR="002B4C54" w:rsidRPr="00FB024D" w:rsidRDefault="002B4C54" w:rsidP="002B4C5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§ 1.</w:t>
      </w:r>
    </w:p>
    <w:p w14:paraId="2D456D18" w14:textId="1E63961A" w:rsidR="002B4C54" w:rsidRPr="00FB024D" w:rsidRDefault="002B4C54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Przeznacza się do dzierżawy nieruchomości gminne</w:t>
      </w:r>
      <w:r w:rsidRPr="00402B2B">
        <w:rPr>
          <w:rFonts w:ascii="Times New Roman" w:hAnsi="Times New Roman"/>
          <w:kern w:val="2"/>
          <w:sz w:val="24"/>
          <w:szCs w:val="24"/>
          <w:lang w:eastAsia="hi-IN" w:bidi="hi-IN"/>
        </w:rPr>
        <w:t>,</w:t>
      </w: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wymienione w wykazie stanowiącym załącznik do  niniejszego zarządzenia.</w:t>
      </w:r>
    </w:p>
    <w:p w14:paraId="5B76EDCF" w14:textId="77777777" w:rsidR="002B4C54" w:rsidRPr="00FB024D" w:rsidRDefault="002B4C54" w:rsidP="002B4C5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§ 2.</w:t>
      </w:r>
    </w:p>
    <w:p w14:paraId="7C8E11F6" w14:textId="18109FC2" w:rsidR="002B4C54" w:rsidRPr="00FB024D" w:rsidRDefault="002B4C54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1. Wykaz, o którym mowa w § 1 wywiesza się na tablicy ogłoszeń Urzędu</w:t>
      </w:r>
      <w:r w:rsidR="00343EF7"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na okres 21 dni</w:t>
      </w: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oraz zamieszcza na stronie internetowej Urzędu Miejskiego w Gołdapi w Biuletynie Informacji Publicznej. </w:t>
      </w:r>
    </w:p>
    <w:p w14:paraId="3E0CCCE5" w14:textId="7A72EEA2" w:rsidR="002B4C54" w:rsidRPr="00FB024D" w:rsidRDefault="002B4C54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2.</w:t>
      </w:r>
      <w:r w:rsidR="00EE46BD"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Informacje o wywieszeniu wykazu podaje się do publicznej wiadomości w prasie internetowej.</w:t>
      </w:r>
    </w:p>
    <w:p w14:paraId="0C1D4A08" w14:textId="77777777" w:rsidR="002B4C54" w:rsidRPr="00FB024D" w:rsidRDefault="002B4C54" w:rsidP="002B4C5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§ 3.</w:t>
      </w:r>
    </w:p>
    <w:p w14:paraId="1A03C9DB" w14:textId="6D82181E" w:rsidR="009F6B87" w:rsidRPr="00FB024D" w:rsidRDefault="002B4C54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Wykonanie zarządzenia powierza się Kierownikowi Wydziału Gospodarki Przestrzennej Ochrony Środowiska i Nieruchomości.</w:t>
      </w:r>
    </w:p>
    <w:p w14:paraId="61C266DE" w14:textId="77777777" w:rsidR="002B4C54" w:rsidRPr="00FB024D" w:rsidRDefault="002B4C54" w:rsidP="002B4C5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§ 4.</w:t>
      </w:r>
    </w:p>
    <w:p w14:paraId="79F12AFC" w14:textId="77777777" w:rsidR="002B4C54" w:rsidRPr="00FB024D" w:rsidRDefault="002B4C54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>Zarządzenie wchodzi w życie z dniem podjęcia.</w:t>
      </w:r>
    </w:p>
    <w:p w14:paraId="340B0BAB" w14:textId="77777777" w:rsidR="002B4C54" w:rsidRPr="00FB024D" w:rsidRDefault="002B4C54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26CB7E5B" w14:textId="4280BD84" w:rsidR="002B4C54" w:rsidRPr="00FB024D" w:rsidRDefault="002B4C54" w:rsidP="007E1614">
      <w:pPr>
        <w:widowControl w:val="0"/>
        <w:suppressAutoHyphens/>
        <w:spacing w:after="0" w:line="240" w:lineRule="auto"/>
        <w:ind w:left="6372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</w:t>
      </w:r>
      <w:r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Burmistrz Gołdapi</w:t>
      </w:r>
    </w:p>
    <w:p w14:paraId="6C80E85D" w14:textId="77777777" w:rsidR="00AD5C3E" w:rsidRPr="00FB024D" w:rsidRDefault="00AD5C3E" w:rsidP="007E1614">
      <w:pPr>
        <w:widowControl w:val="0"/>
        <w:suppressAutoHyphens/>
        <w:spacing w:after="0" w:line="240" w:lineRule="auto"/>
        <w:ind w:left="6480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14:paraId="153BEC27" w14:textId="41F84521" w:rsidR="002B4C54" w:rsidRPr="00FB024D" w:rsidRDefault="002B4C54" w:rsidP="007E1614">
      <w:pPr>
        <w:widowControl w:val="0"/>
        <w:suppressAutoHyphens/>
        <w:spacing w:after="0" w:line="240" w:lineRule="auto"/>
        <w:ind w:left="6372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/>
          <w:bCs/>
          <w:i/>
          <w:kern w:val="2"/>
          <w:sz w:val="24"/>
          <w:szCs w:val="24"/>
          <w:lang w:eastAsia="hi-IN" w:bidi="hi-IN"/>
        </w:rPr>
        <w:t>Tomasz Rafał Luto</w:t>
      </w:r>
    </w:p>
    <w:p w14:paraId="25CEC210" w14:textId="67E0654A" w:rsidR="00C276A6" w:rsidRPr="007253A1" w:rsidRDefault="002B4C54" w:rsidP="00AD26DA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lang w:eastAsia="hi-IN" w:bidi="hi-IN"/>
        </w:rPr>
        <w:sectPr w:rsidR="00C276A6" w:rsidRPr="007253A1" w:rsidSect="009B6BD5">
          <w:pgSz w:w="12240" w:h="15840"/>
          <w:pgMar w:top="851" w:right="1418" w:bottom="1418" w:left="1418" w:header="709" w:footer="709" w:gutter="0"/>
          <w:cols w:space="708"/>
        </w:sectPr>
      </w:pPr>
      <w:r w:rsidRPr="00FB024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</w:t>
      </w:r>
    </w:p>
    <w:p w14:paraId="3E866A03" w14:textId="5B63FC31" w:rsidR="002B4C54" w:rsidRPr="007253A1" w:rsidRDefault="002B4C54" w:rsidP="002B4C54">
      <w:pPr>
        <w:spacing w:after="0" w:line="360" w:lineRule="auto"/>
        <w:rPr>
          <w:rFonts w:ascii="Times New Roman" w:hAnsi="Times New Roman"/>
          <w:b/>
          <w:bCs/>
          <w:i/>
          <w:iCs/>
          <w:kern w:val="2"/>
          <w:lang w:eastAsia="hi-IN" w:bidi="hi-IN"/>
        </w:rPr>
        <w:sectPr w:rsidR="002B4C54" w:rsidRPr="007253A1" w:rsidSect="009B6BD5">
          <w:type w:val="continuous"/>
          <w:pgSz w:w="12240" w:h="15840"/>
          <w:pgMar w:top="1418" w:right="1418" w:bottom="1418" w:left="1418" w:header="709" w:footer="709" w:gutter="0"/>
          <w:cols w:space="708"/>
        </w:sectPr>
      </w:pPr>
    </w:p>
    <w:p w14:paraId="459DC364" w14:textId="77777777" w:rsidR="002B4C54" w:rsidRPr="007253A1" w:rsidRDefault="002B4C54" w:rsidP="002B4C54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lang w:eastAsia="hi-IN" w:bidi="hi-IN"/>
        </w:rPr>
      </w:pPr>
    </w:p>
    <w:p w14:paraId="505DA60C" w14:textId="0D7E2C23" w:rsidR="002B4C54" w:rsidRPr="007253A1" w:rsidRDefault="002B4C54" w:rsidP="00402B2B">
      <w:pPr>
        <w:widowControl w:val="0"/>
        <w:suppressAutoHyphens/>
        <w:spacing w:after="0" w:line="240" w:lineRule="auto"/>
        <w:ind w:left="9217"/>
        <w:jc w:val="right"/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</w:pPr>
      <w:r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Załącznik</w:t>
      </w:r>
      <w:r w:rsidR="00AA4087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nr 1</w:t>
      </w:r>
      <w:r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do Zarządzenia Nr</w:t>
      </w:r>
      <w:r w:rsidR="00D22ABA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</w:t>
      </w:r>
      <w:r w:rsidR="00EE46BD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</w:t>
      </w:r>
      <w:r w:rsidR="00402B2B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2218</w:t>
      </w:r>
      <w:r w:rsidR="00A676B6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/</w:t>
      </w:r>
      <w:r w:rsidR="00D22ABA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III</w:t>
      </w:r>
      <w:r w:rsidR="00CF0C07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/</w:t>
      </w:r>
      <w:r w:rsidR="00A676B6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202</w:t>
      </w:r>
      <w:r w:rsidR="00EE46BD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4</w:t>
      </w:r>
    </w:p>
    <w:p w14:paraId="26C2DC37" w14:textId="50DEF9DA" w:rsidR="0064512C" w:rsidRPr="007253A1" w:rsidRDefault="00CF0C07" w:rsidP="00402B2B">
      <w:pPr>
        <w:widowControl w:val="0"/>
        <w:suppressAutoHyphens/>
        <w:spacing w:after="0" w:line="240" w:lineRule="auto"/>
        <w:ind w:left="9925"/>
        <w:jc w:val="right"/>
        <w:rPr>
          <w:rFonts w:ascii="Times New Roman" w:hAnsi="Times New Roman"/>
          <w:b/>
          <w:bCs/>
          <w:i/>
          <w:iCs/>
          <w:kern w:val="2"/>
          <w:sz w:val="16"/>
          <w:szCs w:val="16"/>
          <w:lang w:eastAsia="hi-IN" w:bidi="hi-IN"/>
        </w:rPr>
      </w:pPr>
      <w:r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       </w:t>
      </w:r>
      <w:r w:rsidR="00D22ABA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</w:t>
      </w:r>
      <w:r w:rsidR="002B4C54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Burmistrza Gołdapi</w:t>
      </w:r>
      <w:r w:rsidR="0064512C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z dnia</w:t>
      </w:r>
      <w:r w:rsidR="00D22ABA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</w:t>
      </w:r>
      <w:r w:rsidR="00402B2B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7 </w:t>
      </w:r>
      <w:r w:rsidR="00D22ABA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marca</w:t>
      </w:r>
      <w:r w:rsidR="003F5896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</w:t>
      </w:r>
      <w:r w:rsidR="0064512C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202</w:t>
      </w:r>
      <w:r w:rsidR="00EE46BD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4</w:t>
      </w:r>
      <w:r w:rsidR="009F6B87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 xml:space="preserve"> </w:t>
      </w:r>
      <w:r w:rsidR="0064512C" w:rsidRPr="007253A1">
        <w:rPr>
          <w:rFonts w:ascii="Times New Roman" w:hAnsi="Times New Roman"/>
          <w:i/>
          <w:iCs/>
          <w:kern w:val="2"/>
          <w:sz w:val="16"/>
          <w:szCs w:val="16"/>
          <w:lang w:eastAsia="hi-IN" w:bidi="hi-IN"/>
        </w:rPr>
        <w:t>r.</w:t>
      </w:r>
    </w:p>
    <w:p w14:paraId="33B80894" w14:textId="1C86E540" w:rsidR="002B4C54" w:rsidRPr="007253A1" w:rsidRDefault="002B4C54" w:rsidP="0064512C">
      <w:pPr>
        <w:widowControl w:val="0"/>
        <w:suppressAutoHyphens/>
        <w:spacing w:after="0" w:line="240" w:lineRule="auto"/>
        <w:ind w:left="9217"/>
        <w:rPr>
          <w:rFonts w:ascii="Times New Roman" w:hAnsi="Times New Roman"/>
          <w:b/>
          <w:bCs/>
          <w:i/>
          <w:iCs/>
          <w:kern w:val="2"/>
          <w:sz w:val="16"/>
          <w:szCs w:val="16"/>
          <w:lang w:eastAsia="hi-IN" w:bidi="hi-IN"/>
        </w:rPr>
      </w:pPr>
    </w:p>
    <w:p w14:paraId="1C6A722E" w14:textId="77777777" w:rsidR="002B4C54" w:rsidRPr="007253A1" w:rsidRDefault="002B4C54" w:rsidP="002B4C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14"/>
          <w:szCs w:val="14"/>
          <w:lang w:eastAsia="hi-IN" w:bidi="hi-IN"/>
        </w:rPr>
      </w:pPr>
    </w:p>
    <w:p w14:paraId="3AAB0FC0" w14:textId="63A19C2A" w:rsidR="002B4C54" w:rsidRPr="007253A1" w:rsidRDefault="002B4C54" w:rsidP="002B4C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16"/>
          <w:szCs w:val="16"/>
          <w:lang w:eastAsia="hi-IN" w:bidi="hi-IN"/>
        </w:rPr>
      </w:pPr>
      <w:r w:rsidRPr="007253A1">
        <w:rPr>
          <w:rFonts w:ascii="Times New Roman" w:hAnsi="Times New Roman"/>
          <w:b/>
          <w:bCs/>
          <w:kern w:val="2"/>
          <w:sz w:val="16"/>
          <w:szCs w:val="16"/>
          <w:lang w:eastAsia="hi-IN" w:bidi="hi-IN"/>
        </w:rPr>
        <w:t>BURMISTRZ GOŁDAPI PODAJE DO PUBLICZNEJ WIADOMOŚCI WYKAZ NIERUCHOMO</w:t>
      </w:r>
      <w:r w:rsidR="007E5EB6" w:rsidRPr="007253A1">
        <w:rPr>
          <w:rFonts w:ascii="Times New Roman" w:hAnsi="Times New Roman"/>
          <w:b/>
          <w:bCs/>
          <w:kern w:val="2"/>
          <w:sz w:val="16"/>
          <w:szCs w:val="16"/>
          <w:lang w:eastAsia="hi-IN" w:bidi="hi-IN"/>
        </w:rPr>
        <w:t>Ś</w:t>
      </w:r>
      <w:r w:rsidRPr="007253A1">
        <w:rPr>
          <w:rFonts w:ascii="Times New Roman" w:hAnsi="Times New Roman"/>
          <w:b/>
          <w:bCs/>
          <w:kern w:val="2"/>
          <w:sz w:val="16"/>
          <w:szCs w:val="16"/>
          <w:lang w:eastAsia="hi-IN" w:bidi="hi-IN"/>
        </w:rPr>
        <w:t>CI PRZEZNACZONYCH DO DZIERŻAWY</w:t>
      </w:r>
    </w:p>
    <w:p w14:paraId="4F8805B3" w14:textId="77777777" w:rsidR="002B4C54" w:rsidRPr="007253A1" w:rsidRDefault="002B4C54" w:rsidP="002B4C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16"/>
          <w:szCs w:val="16"/>
          <w:lang w:eastAsia="hi-IN" w:bidi="hi-IN"/>
        </w:rPr>
      </w:pPr>
    </w:p>
    <w:tbl>
      <w:tblPr>
        <w:tblW w:w="1493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1233"/>
        <w:gridCol w:w="907"/>
        <w:gridCol w:w="1509"/>
        <w:gridCol w:w="1966"/>
        <w:gridCol w:w="1532"/>
        <w:gridCol w:w="1346"/>
        <w:gridCol w:w="1418"/>
        <w:gridCol w:w="1490"/>
        <w:gridCol w:w="1628"/>
        <w:gridCol w:w="1330"/>
      </w:tblGrid>
      <w:tr w:rsidR="005C6A3B" w:rsidRPr="007253A1" w14:paraId="7FD1094B" w14:textId="77777777" w:rsidTr="00EE46BD">
        <w:trPr>
          <w:trHeight w:val="1313"/>
          <w:jc w:val="center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F92C6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Lp.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E7B3C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Nr ewidencyjny</w:t>
            </w:r>
          </w:p>
          <w:p w14:paraId="618AADAC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58983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Pow. dzierżawy</w:t>
            </w:r>
          </w:p>
          <w:p w14:paraId="40E91AE4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w m</w:t>
            </w: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B96E6D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Położenie nieruchomości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E1E04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Przeznaczenie nieruchomości i sposób jej zagospodarowania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62782A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Terminy zagospodarowania</w:t>
            </w:r>
          </w:p>
          <w:p w14:paraId="13A8AEA4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4072B7" w14:textId="23DD8A49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Stawka czynszu dzierżawnego  za 1 m</w:t>
            </w: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/dobę brutto w roku 2023 (z 23% VAT)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7DA59B" w14:textId="2577DAA9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Wysokość opłat z tytułu dzierżawy za sezon – cena wywoławcza do przetargu brutto w roku 2023 (z 23% VAT)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6FDF5" w14:textId="77777777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Terminy wnoszenia opłat dzierżawnych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CD4A" w14:textId="77777777" w:rsidR="00AD5C3E" w:rsidRPr="007253A1" w:rsidRDefault="00AD5C3E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</w:p>
          <w:p w14:paraId="28D95BE8" w14:textId="77777777" w:rsidR="00AD5C3E" w:rsidRPr="007253A1" w:rsidRDefault="00AD5C3E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</w:p>
          <w:p w14:paraId="05C9848A" w14:textId="165D4999" w:rsidR="005C6A3B" w:rsidRPr="007253A1" w:rsidRDefault="00AD5C3E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Zasady aktualizacji opłat</w:t>
            </w:r>
            <w:r w:rsidR="00A11E67"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 *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49F1E1" w14:textId="54596D78" w:rsidR="005C6A3B" w:rsidRPr="007253A1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4"/>
                <w:szCs w:val="14"/>
                <w:lang w:eastAsia="hi-IN" w:bidi="hi-IN"/>
              </w:rPr>
              <w:t>Forma nabycia nieruchomości</w:t>
            </w:r>
          </w:p>
        </w:tc>
      </w:tr>
      <w:tr w:rsidR="005C6A3B" w:rsidRPr="007253A1" w14:paraId="77184BD6" w14:textId="77777777" w:rsidTr="00EE46BD">
        <w:trPr>
          <w:trHeight w:val="1287"/>
          <w:jc w:val="center"/>
        </w:trPr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684F36" w14:textId="77777777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2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B39F5C" w14:textId="06CEF037" w:rsidR="005C6A3B" w:rsidRPr="007253A1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C</w:t>
            </w:r>
            <w:r w:rsidR="005C6A3B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zęść działki 875/8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576F8" w14:textId="36F9D59D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154</w:t>
            </w:r>
          </w:p>
        </w:tc>
        <w:tc>
          <w:tcPr>
            <w:tcW w:w="15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E1ED2D" w14:textId="10C2F400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Plac Zwycięstwa</w:t>
            </w:r>
          </w:p>
          <w:p w14:paraId="4331A4DD" w14:textId="3CAFBCD6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68B3C491" w14:textId="10505B60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(przy zegarze słonecznym),</w:t>
            </w:r>
          </w:p>
          <w:p w14:paraId="51548C19" w14:textId="22174E30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lokalizacja nr 1                w załączniku graficznym</w:t>
            </w:r>
          </w:p>
        </w:tc>
        <w:tc>
          <w:tcPr>
            <w:tcW w:w="19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8F7020" w14:textId="63BF57E8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 i rekreacyjnych (np. sprzedaż lodów, wypożyczalnie rowerów, itp.)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5286456" w14:textId="77777777" w:rsidR="00A11E67" w:rsidRPr="007253A1" w:rsidRDefault="00A11E67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</w:p>
          <w:p w14:paraId="20CD5BAF" w14:textId="4A8890EA" w:rsidR="00A11E67" w:rsidRPr="007253A1" w:rsidRDefault="00A11E67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Trzy sezony</w:t>
            </w:r>
            <w:r w:rsidR="00D363E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: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               od 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15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maja </w:t>
            </w:r>
            <w:r w:rsidR="00D363E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                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do 15 września </w:t>
            </w:r>
            <w:r w:rsidR="00D363E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             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w latach 202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4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, 202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5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i 202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431D2C" w14:textId="168DF61F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0,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43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F274F7" w14:textId="19315147" w:rsidR="005C6A3B" w:rsidRPr="007253A1" w:rsidRDefault="00EE46BD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8 145</w:t>
            </w:r>
            <w:r w:rsidR="00E4037A" w:rsidRPr="007253A1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,0</w:t>
            </w:r>
            <w:r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6</w:t>
            </w:r>
            <w:r w:rsidR="005C6A3B" w:rsidRPr="007253A1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  <w:p w14:paraId="06C2D73C" w14:textId="478D1969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(0,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43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zł x 154 m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123</w:t>
            </w:r>
            <w:r w:rsidR="00136CC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dni)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437A9C0" w14:textId="77777777" w:rsidR="005C6A3B" w:rsidRPr="007253A1" w:rsidRDefault="00D363E6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W dwóch równych ratach</w:t>
            </w:r>
            <w:r w:rsidR="008E4374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:</w:t>
            </w:r>
          </w:p>
          <w:p w14:paraId="23EE6B4B" w14:textId="77777777" w:rsidR="008E4374" w:rsidRPr="007253A1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do 30.06 – I rata</w:t>
            </w:r>
          </w:p>
          <w:p w14:paraId="7BC7DFC0" w14:textId="210C4DB7" w:rsidR="008E4374" w:rsidRPr="007253A1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do 30.09 – II rata</w:t>
            </w:r>
          </w:p>
        </w:tc>
        <w:tc>
          <w:tcPr>
            <w:tcW w:w="16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8CBDED" w14:textId="77777777" w:rsidR="00AD5C3E" w:rsidRPr="007253A1" w:rsidRDefault="00AD5C3E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</w:p>
          <w:p w14:paraId="75EE4E2B" w14:textId="0C78AD44" w:rsidR="005C6A3B" w:rsidRPr="007253A1" w:rsidRDefault="00AD5C3E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Zarządzenie </w:t>
            </w:r>
            <w:r w:rsidR="005C17F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                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Nr</w:t>
            </w:r>
            <w:r w:rsidR="005C17F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1807/</w:t>
            </w:r>
            <w:r w:rsidR="00707F4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III</w:t>
            </w:r>
            <w:r w:rsidR="005C17F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/2023 Burmistrza Gołdapi z dnia 1 marca 2023 r.</w:t>
            </w:r>
          </w:p>
        </w:tc>
        <w:tc>
          <w:tcPr>
            <w:tcW w:w="133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EFA6598" w14:textId="57D08795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  <w:tr w:rsidR="005C6A3B" w:rsidRPr="007253A1" w14:paraId="78320555" w14:textId="77777777" w:rsidTr="00EE46BD">
        <w:trPr>
          <w:trHeight w:val="1287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2245DA" w14:textId="77777777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DEB8CE" w14:textId="3B58AC21" w:rsidR="005C6A3B" w:rsidRPr="007253A1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C</w:t>
            </w:r>
            <w:r w:rsidR="005C6A3B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zęść działki 875/8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646D02" w14:textId="5A89B279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EB37C5" w14:textId="759067E9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Plac Zwycięstwa</w:t>
            </w:r>
          </w:p>
          <w:p w14:paraId="3BC75204" w14:textId="77777777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08BFF9E7" w14:textId="3FEF5D6A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(plac z logo – fragment przy postoju TAXI), lokalizacja nr 2               w załączniku graficznym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E2D634" w14:textId="25CB31AE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 i rekreacyjnych (np. sprzedaż lodów, wypożyczalnie rowerów, itp.)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B961A69" w14:textId="77777777" w:rsidR="00A11E67" w:rsidRPr="007253A1" w:rsidRDefault="00A11E67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</w:p>
          <w:p w14:paraId="64406713" w14:textId="466E18CA" w:rsidR="005C6A3B" w:rsidRPr="007253A1" w:rsidRDefault="00A11E67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Trzy sezony</w:t>
            </w:r>
            <w:r w:rsidR="00D363E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: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              od 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15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maja </w:t>
            </w:r>
            <w:r w:rsidR="00D363E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                   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do 15 września</w:t>
            </w:r>
            <w:r w:rsidR="00D363E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             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w latach 202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4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, 202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5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i 202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F2A1C" w14:textId="53B985BB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0,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43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4F1C7D" w14:textId="041D0BD2" w:rsidR="005C6A3B" w:rsidRPr="007253A1" w:rsidRDefault="00EE46BD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5 289</w:t>
            </w:r>
            <w:r w:rsidR="00E4037A" w:rsidRPr="007253A1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>,00</w:t>
            </w:r>
            <w:r w:rsidR="005C6A3B" w:rsidRPr="007253A1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  <w:p w14:paraId="61BF1E5B" w14:textId="7A972A77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(0,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43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zł x 100 m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EE46BD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123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dni)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FD94B9" w14:textId="77777777" w:rsidR="008E4374" w:rsidRPr="007253A1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W dwóch równych ratach:</w:t>
            </w:r>
          </w:p>
          <w:p w14:paraId="243F357B" w14:textId="77777777" w:rsidR="008E4374" w:rsidRPr="007253A1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do 30.06 – I rata</w:t>
            </w:r>
          </w:p>
          <w:p w14:paraId="7BFC6D02" w14:textId="27F372F9" w:rsidR="005C6A3B" w:rsidRPr="007253A1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do 30.09 – II rata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24F53" w14:textId="77777777" w:rsidR="00AD5C3E" w:rsidRPr="007253A1" w:rsidRDefault="00AD5C3E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</w:p>
          <w:p w14:paraId="0ECD6EBA" w14:textId="6DCF7F7D" w:rsidR="005C6A3B" w:rsidRPr="007253A1" w:rsidRDefault="005C17F6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Zarządzenie                  Nr 1807/</w:t>
            </w:r>
            <w:r w:rsidR="00707F46"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III</w:t>
            </w: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/2023 Burmistrza Gołdapi z dnia 1 marca 2023 r.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BDD8C5" w14:textId="5239CF2A" w:rsidR="005C6A3B" w:rsidRPr="007253A1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7253A1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</w:tbl>
    <w:p w14:paraId="1B50D767" w14:textId="77777777" w:rsidR="008E4374" w:rsidRPr="007253A1" w:rsidRDefault="008E4374" w:rsidP="005C17F6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b/>
          <w:bCs/>
          <w:kern w:val="2"/>
          <w:sz w:val="14"/>
          <w:szCs w:val="14"/>
          <w:lang w:eastAsia="hi-IN" w:bidi="hi-IN"/>
        </w:rPr>
      </w:pPr>
    </w:p>
    <w:p w14:paraId="543F7DC3" w14:textId="051100A3" w:rsidR="008E4374" w:rsidRPr="007253A1" w:rsidRDefault="008E4374" w:rsidP="00CC1A33">
      <w:pPr>
        <w:widowControl w:val="0"/>
        <w:suppressAutoHyphens/>
        <w:spacing w:after="0" w:line="100" w:lineRule="atLeast"/>
        <w:ind w:right="283"/>
        <w:rPr>
          <w:rFonts w:ascii="Times New Roman" w:hAnsi="Times New Roman"/>
          <w:b/>
          <w:bCs/>
          <w:kern w:val="2"/>
          <w:sz w:val="14"/>
          <w:szCs w:val="14"/>
          <w:lang w:eastAsia="hi-IN" w:bidi="hi-IN"/>
        </w:rPr>
      </w:pPr>
      <w:r w:rsidRPr="007253A1">
        <w:rPr>
          <w:rFonts w:ascii="Times New Roman" w:hAnsi="Times New Roman"/>
          <w:b/>
          <w:bCs/>
          <w:kern w:val="2"/>
          <w:sz w:val="14"/>
          <w:szCs w:val="14"/>
          <w:lang w:eastAsia="hi-IN" w:bidi="hi-IN"/>
        </w:rPr>
        <w:t xml:space="preserve">* </w:t>
      </w:r>
      <w:r w:rsidRPr="007253A1">
        <w:rPr>
          <w:rFonts w:ascii="Times New Roman" w:hAnsi="Times New Roman"/>
          <w:b/>
          <w:bCs/>
          <w:sz w:val="14"/>
          <w:szCs w:val="14"/>
        </w:rPr>
        <w:t>Zgodnie z Zarządzeniem Nr</w:t>
      </w:r>
      <w:r w:rsidR="005C17F6" w:rsidRPr="007253A1">
        <w:rPr>
          <w:rFonts w:ascii="Times New Roman" w:hAnsi="Times New Roman"/>
          <w:b/>
          <w:bCs/>
          <w:sz w:val="14"/>
          <w:szCs w:val="14"/>
        </w:rPr>
        <w:t xml:space="preserve"> 1807/</w:t>
      </w:r>
      <w:r w:rsidR="00707F46" w:rsidRPr="007253A1">
        <w:rPr>
          <w:rFonts w:ascii="Times New Roman" w:hAnsi="Times New Roman"/>
          <w:b/>
          <w:bCs/>
          <w:sz w:val="14"/>
          <w:szCs w:val="14"/>
        </w:rPr>
        <w:t>III</w:t>
      </w:r>
      <w:r w:rsidR="005C17F6" w:rsidRPr="007253A1">
        <w:rPr>
          <w:rFonts w:ascii="Times New Roman" w:hAnsi="Times New Roman"/>
          <w:b/>
          <w:bCs/>
          <w:sz w:val="14"/>
          <w:szCs w:val="14"/>
        </w:rPr>
        <w:t>/2023</w:t>
      </w:r>
      <w:r w:rsidRPr="007253A1">
        <w:rPr>
          <w:rFonts w:ascii="Times New Roman" w:hAnsi="Times New Roman"/>
          <w:b/>
          <w:bCs/>
          <w:sz w:val="14"/>
          <w:szCs w:val="14"/>
        </w:rPr>
        <w:t xml:space="preserve"> Burmistrza Gołdapi z dnia</w:t>
      </w:r>
      <w:r w:rsidR="00707F46" w:rsidRPr="007253A1">
        <w:rPr>
          <w:rFonts w:ascii="Times New Roman" w:hAnsi="Times New Roman"/>
          <w:b/>
          <w:bCs/>
          <w:sz w:val="14"/>
          <w:szCs w:val="14"/>
        </w:rPr>
        <w:t xml:space="preserve"> 1 marca 2023</w:t>
      </w:r>
      <w:r w:rsidRPr="007253A1">
        <w:rPr>
          <w:rFonts w:ascii="Times New Roman" w:hAnsi="Times New Roman"/>
          <w:b/>
          <w:bCs/>
          <w:sz w:val="14"/>
          <w:szCs w:val="14"/>
        </w:rPr>
        <w:t xml:space="preserve"> r. stawki dzierżaw z tytułu dzierżawy gruntów komunalnych podlegają corocznej waloryzacji o średnioroczny wskaźnik cen towarów </w:t>
      </w:r>
      <w:r w:rsidR="00707F46" w:rsidRPr="007253A1">
        <w:rPr>
          <w:rFonts w:ascii="Times New Roman" w:hAnsi="Times New Roman"/>
          <w:b/>
          <w:bCs/>
          <w:sz w:val="14"/>
          <w:szCs w:val="14"/>
        </w:rPr>
        <w:t xml:space="preserve"> </w:t>
      </w:r>
      <w:r w:rsidRPr="007253A1">
        <w:rPr>
          <w:rFonts w:ascii="Times New Roman" w:hAnsi="Times New Roman"/>
          <w:b/>
          <w:bCs/>
          <w:sz w:val="14"/>
          <w:szCs w:val="14"/>
        </w:rPr>
        <w:t xml:space="preserve">i usług </w:t>
      </w:r>
      <w:r w:rsidR="00EE46BD">
        <w:rPr>
          <w:rFonts w:ascii="Times New Roman" w:hAnsi="Times New Roman"/>
          <w:b/>
          <w:bCs/>
          <w:sz w:val="14"/>
          <w:szCs w:val="14"/>
        </w:rPr>
        <w:t xml:space="preserve"> </w:t>
      </w:r>
      <w:r w:rsidRPr="007253A1">
        <w:rPr>
          <w:rFonts w:ascii="Times New Roman" w:hAnsi="Times New Roman"/>
          <w:b/>
          <w:bCs/>
          <w:sz w:val="14"/>
          <w:szCs w:val="14"/>
        </w:rPr>
        <w:t>konsumpcyjnych publikowany przez GUS</w:t>
      </w:r>
      <w:r w:rsidRPr="007253A1">
        <w:rPr>
          <w:rFonts w:ascii="Times New Roman" w:hAnsi="Times New Roman"/>
          <w:b/>
          <w:bCs/>
          <w:sz w:val="14"/>
          <w:szCs w:val="14"/>
        </w:rPr>
        <w:tab/>
      </w:r>
    </w:p>
    <w:p w14:paraId="58AC6BF6" w14:textId="69B69528" w:rsidR="008E4374" w:rsidRPr="007253A1" w:rsidRDefault="008E4374" w:rsidP="008E4374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kern w:val="2"/>
          <w:sz w:val="14"/>
          <w:szCs w:val="14"/>
          <w:lang w:eastAsia="hi-IN" w:bidi="hi-IN"/>
        </w:rPr>
      </w:pPr>
    </w:p>
    <w:p w14:paraId="1C8502BD" w14:textId="35C6D305" w:rsidR="008E4374" w:rsidRPr="007253A1" w:rsidRDefault="008E4374" w:rsidP="002B4C54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kern w:val="2"/>
          <w:sz w:val="14"/>
          <w:szCs w:val="14"/>
          <w:lang w:eastAsia="hi-IN" w:bidi="hi-IN"/>
        </w:rPr>
      </w:pPr>
    </w:p>
    <w:p w14:paraId="2DC3A2F6" w14:textId="77777777" w:rsidR="00CC1A33" w:rsidRPr="007253A1" w:rsidRDefault="00CC1A33" w:rsidP="00CC1A33">
      <w:pPr>
        <w:spacing w:line="100" w:lineRule="atLeast"/>
        <w:jc w:val="both"/>
        <w:rPr>
          <w:rFonts w:ascii="Times New Roman" w:eastAsia="Times New Roman" w:hAnsi="Times New Roman"/>
          <w:bCs/>
          <w:i/>
          <w:iCs/>
          <w:sz w:val="16"/>
          <w:szCs w:val="16"/>
        </w:rPr>
      </w:pPr>
    </w:p>
    <w:p w14:paraId="17DBB76E" w14:textId="0E5EF755" w:rsidR="00CC1A33" w:rsidRPr="007253A1" w:rsidRDefault="00CC1A33" w:rsidP="00CC1A33">
      <w:pPr>
        <w:spacing w:line="100" w:lineRule="atLeast"/>
        <w:jc w:val="both"/>
        <w:rPr>
          <w:rFonts w:ascii="Times New Roman" w:eastAsia="Times New Roman" w:hAnsi="Times New Roman"/>
          <w:bCs/>
          <w:i/>
          <w:iCs/>
          <w:sz w:val="16"/>
          <w:szCs w:val="16"/>
        </w:rPr>
      </w:pPr>
    </w:p>
    <w:p w14:paraId="6C4334F1" w14:textId="6953032D" w:rsidR="00CC1A33" w:rsidRPr="007253A1" w:rsidRDefault="00CC1A33" w:rsidP="00CC1A33">
      <w:pPr>
        <w:spacing w:line="100" w:lineRule="atLeast"/>
        <w:jc w:val="both"/>
        <w:rPr>
          <w:rFonts w:ascii="Times New Roman" w:eastAsia="Times New Roman" w:hAnsi="Times New Roman"/>
          <w:bCs/>
          <w:i/>
          <w:iCs/>
          <w:sz w:val="16"/>
          <w:szCs w:val="16"/>
        </w:rPr>
      </w:pPr>
    </w:p>
    <w:p w14:paraId="30ADB87B" w14:textId="138B0613" w:rsidR="00CC1A33" w:rsidRPr="007253A1" w:rsidRDefault="00CC1A33" w:rsidP="00CC1A33">
      <w:pPr>
        <w:spacing w:line="100" w:lineRule="atLeast"/>
        <w:jc w:val="both"/>
        <w:rPr>
          <w:rFonts w:ascii="Times New Roman" w:eastAsia="Times New Roman" w:hAnsi="Times New Roman"/>
          <w:bCs/>
          <w:i/>
          <w:iCs/>
          <w:sz w:val="16"/>
          <w:szCs w:val="16"/>
        </w:rPr>
      </w:pPr>
    </w:p>
    <w:p w14:paraId="5774D401" w14:textId="77777777" w:rsidR="00CC1A33" w:rsidRPr="007253A1" w:rsidRDefault="00CC1A33" w:rsidP="00CC1A33">
      <w:pPr>
        <w:spacing w:line="100" w:lineRule="atLeast"/>
        <w:jc w:val="both"/>
        <w:rPr>
          <w:rFonts w:ascii="Times New Roman" w:eastAsia="Times New Roman" w:hAnsi="Times New Roman"/>
          <w:bCs/>
          <w:i/>
          <w:iCs/>
          <w:sz w:val="16"/>
          <w:szCs w:val="16"/>
        </w:rPr>
      </w:pPr>
    </w:p>
    <w:p w14:paraId="10264383" w14:textId="5469AE27" w:rsidR="00CC1A33" w:rsidRPr="007253A1" w:rsidRDefault="00CC1A33" w:rsidP="00CC1A33">
      <w:pPr>
        <w:widowControl w:val="0"/>
        <w:suppressAutoHyphens/>
        <w:spacing w:after="0" w:line="100" w:lineRule="atLeast"/>
        <w:ind w:left="9900" w:firstLine="12"/>
        <w:rPr>
          <w:rFonts w:ascii="Times New Roman" w:hAnsi="Times New Roman"/>
          <w:b/>
          <w:kern w:val="2"/>
          <w:sz w:val="20"/>
          <w:szCs w:val="20"/>
          <w:lang w:eastAsia="hi-IN" w:bidi="hi-IN"/>
        </w:rPr>
      </w:pP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 xml:space="preserve">                   Burmistrz Gołdapi</w:t>
      </w:r>
    </w:p>
    <w:p w14:paraId="26F8A194" w14:textId="77777777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kern w:val="2"/>
          <w:sz w:val="20"/>
          <w:szCs w:val="20"/>
          <w:lang w:eastAsia="hi-IN" w:bidi="hi-IN"/>
        </w:rPr>
      </w:pPr>
    </w:p>
    <w:p w14:paraId="36E493E4" w14:textId="18092139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kern w:val="2"/>
          <w:sz w:val="20"/>
          <w:szCs w:val="20"/>
          <w:lang w:eastAsia="hi-IN" w:bidi="hi-IN"/>
        </w:rPr>
      </w:pP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 xml:space="preserve">       </w:t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ab/>
        <w:t xml:space="preserve">                  </w:t>
      </w:r>
      <w:r w:rsidR="00FE4F14"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 xml:space="preserve"> </w:t>
      </w:r>
      <w:r w:rsidRPr="007253A1"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 xml:space="preserve">Tomasz Rafał Luto     </w:t>
      </w:r>
    </w:p>
    <w:p w14:paraId="7C0DD995" w14:textId="77777777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3E305FF8" w14:textId="77777777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53027AF8" w14:textId="77777777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73C835D7" w14:textId="77777777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738D38FE" w14:textId="77777777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52EC1D2C" w14:textId="77777777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62ABEF62" w14:textId="77777777" w:rsidR="00CC1A33" w:rsidRPr="007253A1" w:rsidRDefault="00CC1A33" w:rsidP="00CC1A33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620F05AB" w14:textId="0A954D06" w:rsidR="00EE46BD" w:rsidRDefault="00EE46BD" w:rsidP="00EE46BD">
      <w:pPr>
        <w:spacing w:line="100" w:lineRule="atLeast"/>
        <w:ind w:left="284" w:hanging="284"/>
        <w:jc w:val="both"/>
        <w:rPr>
          <w:rFonts w:ascii="Times New Roman" w:eastAsia="Times New Roman" w:hAnsi="Times New Roman"/>
          <w:bCs/>
          <w:i/>
          <w:iCs/>
          <w:sz w:val="16"/>
          <w:szCs w:val="16"/>
        </w:rPr>
        <w:sectPr w:rsidR="00EE46BD" w:rsidSect="009B6BD5">
          <w:pgSz w:w="15840" w:h="12240" w:orient="landscape"/>
          <w:pgMar w:top="142" w:right="247" w:bottom="709" w:left="709" w:header="709" w:footer="709" w:gutter="0"/>
          <w:cols w:space="708"/>
          <w:noEndnote/>
          <w:docGrid w:linePitch="299"/>
        </w:sectPr>
      </w:pPr>
      <w:r>
        <w:rPr>
          <w:rFonts w:ascii="Times New Roman" w:eastAsia="Times New Roman" w:hAnsi="Times New Roman"/>
          <w:bCs/>
          <w:i/>
          <w:iCs/>
          <w:sz w:val="16"/>
          <w:szCs w:val="16"/>
        </w:rPr>
        <w:t xml:space="preserve">Wykaz podlega wywieszeniu na okres 21 dni (tj. od dnia </w:t>
      </w:r>
      <w:r w:rsidR="00402B2B">
        <w:rPr>
          <w:rFonts w:ascii="Times New Roman" w:eastAsia="Times New Roman" w:hAnsi="Times New Roman"/>
          <w:bCs/>
          <w:i/>
          <w:iCs/>
          <w:sz w:val="16"/>
          <w:szCs w:val="16"/>
        </w:rPr>
        <w:t xml:space="preserve">07.03.2024 </w:t>
      </w:r>
      <w:r>
        <w:rPr>
          <w:rFonts w:ascii="Times New Roman" w:eastAsia="Times New Roman" w:hAnsi="Times New Roman"/>
          <w:bCs/>
          <w:i/>
          <w:iCs/>
          <w:sz w:val="16"/>
          <w:szCs w:val="16"/>
        </w:rPr>
        <w:t>r. do dnia</w:t>
      </w:r>
      <w:r w:rsidR="00402B2B">
        <w:rPr>
          <w:rFonts w:ascii="Times New Roman" w:eastAsia="Times New Roman" w:hAnsi="Times New Roman"/>
          <w:bCs/>
          <w:i/>
          <w:iCs/>
          <w:sz w:val="16"/>
          <w:szCs w:val="16"/>
        </w:rPr>
        <w:t xml:space="preserve"> 28.03.2024 </w:t>
      </w:r>
      <w:r>
        <w:rPr>
          <w:rFonts w:ascii="Times New Roman" w:eastAsia="Times New Roman" w:hAnsi="Times New Roman"/>
          <w:bCs/>
          <w:i/>
          <w:iCs/>
          <w:sz w:val="16"/>
          <w:szCs w:val="16"/>
        </w:rPr>
        <w:t>r.) na tablicy ogłoszeń tutejszego urzędu.</w:t>
      </w:r>
    </w:p>
    <w:p w14:paraId="0815F129" w14:textId="797B074B" w:rsidR="00CC1A33" w:rsidRPr="007253A1" w:rsidRDefault="00CC1A33" w:rsidP="00EE46BD">
      <w:pPr>
        <w:spacing w:line="100" w:lineRule="atLeast"/>
        <w:jc w:val="both"/>
        <w:rPr>
          <w:rFonts w:ascii="Times New Roman" w:eastAsia="Times New Roman" w:hAnsi="Times New Roman"/>
          <w:bCs/>
          <w:i/>
          <w:iCs/>
          <w:sz w:val="16"/>
          <w:szCs w:val="16"/>
        </w:rPr>
        <w:sectPr w:rsidR="00CC1A33" w:rsidRPr="007253A1" w:rsidSect="009B6BD5">
          <w:type w:val="continuous"/>
          <w:pgSz w:w="15840" w:h="12240" w:orient="landscape"/>
          <w:pgMar w:top="142" w:right="247" w:bottom="709" w:left="709" w:header="709" w:footer="709" w:gutter="0"/>
          <w:cols w:space="708"/>
          <w:noEndnote/>
          <w:docGrid w:linePitch="299"/>
        </w:sectPr>
      </w:pPr>
    </w:p>
    <w:p w14:paraId="4D096651" w14:textId="188A3805" w:rsidR="00262A63" w:rsidRPr="00FB024D" w:rsidRDefault="00262A63" w:rsidP="00AF1D86">
      <w:pPr>
        <w:spacing w:line="100" w:lineRule="atLeast"/>
        <w:ind w:right="1466"/>
        <w:rPr>
          <w:rFonts w:ascii="Times New Roman" w:eastAsia="Times New Roman" w:hAnsi="Times New Roman"/>
          <w:bCs/>
          <w:sz w:val="24"/>
          <w:szCs w:val="24"/>
        </w:rPr>
      </w:pPr>
    </w:p>
    <w:p w14:paraId="4A8C335F" w14:textId="1C779431" w:rsidR="00262A63" w:rsidRPr="00FB024D" w:rsidRDefault="00CF0C07" w:rsidP="00AF1D86">
      <w:pPr>
        <w:spacing w:line="100" w:lineRule="atLeast"/>
        <w:ind w:left="142" w:right="426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B024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262A63" w:rsidRPr="00FB024D">
        <w:rPr>
          <w:rFonts w:ascii="Times New Roman" w:eastAsia="Times New Roman" w:hAnsi="Times New Roman"/>
          <w:bCs/>
          <w:sz w:val="24"/>
          <w:szCs w:val="24"/>
        </w:rPr>
        <w:t>Uzasadnienie do</w:t>
      </w:r>
    </w:p>
    <w:p w14:paraId="7F9BB34D" w14:textId="60C32389" w:rsidR="00262A63" w:rsidRPr="00FB024D" w:rsidRDefault="00AF1D86" w:rsidP="00AF1D86">
      <w:pPr>
        <w:tabs>
          <w:tab w:val="left" w:pos="142"/>
        </w:tabs>
        <w:spacing w:line="100" w:lineRule="atLeast"/>
        <w:ind w:left="142" w:right="426"/>
        <w:rPr>
          <w:rFonts w:ascii="Times New Roman" w:eastAsia="Times New Roman" w:hAnsi="Times New Roman"/>
          <w:bCs/>
          <w:sz w:val="24"/>
          <w:szCs w:val="24"/>
        </w:rPr>
      </w:pPr>
      <w:r w:rsidRPr="00FB024D">
        <w:rPr>
          <w:rFonts w:ascii="Times New Roman" w:eastAsia="Times New Roman" w:hAnsi="Times New Roman"/>
          <w:bCs/>
          <w:sz w:val="24"/>
          <w:szCs w:val="24"/>
        </w:rPr>
        <w:tab/>
      </w:r>
      <w:r w:rsidRPr="00FB024D">
        <w:rPr>
          <w:rFonts w:ascii="Times New Roman" w:eastAsia="Times New Roman" w:hAnsi="Times New Roman"/>
          <w:bCs/>
          <w:sz w:val="24"/>
          <w:szCs w:val="24"/>
        </w:rPr>
        <w:tab/>
      </w:r>
      <w:r w:rsidRPr="00FB024D">
        <w:rPr>
          <w:rFonts w:ascii="Times New Roman" w:eastAsia="Times New Roman" w:hAnsi="Times New Roman"/>
          <w:bCs/>
          <w:sz w:val="24"/>
          <w:szCs w:val="24"/>
        </w:rPr>
        <w:tab/>
      </w:r>
      <w:r w:rsidRPr="00FB024D">
        <w:rPr>
          <w:rFonts w:ascii="Times New Roman" w:eastAsia="Times New Roman" w:hAnsi="Times New Roman"/>
          <w:bCs/>
          <w:sz w:val="24"/>
          <w:szCs w:val="24"/>
        </w:rPr>
        <w:tab/>
      </w:r>
      <w:r w:rsidR="00262A63" w:rsidRPr="00FB024D">
        <w:rPr>
          <w:rFonts w:ascii="Times New Roman" w:eastAsia="Times New Roman" w:hAnsi="Times New Roman"/>
          <w:bCs/>
          <w:sz w:val="24"/>
          <w:szCs w:val="24"/>
        </w:rPr>
        <w:t>Zarządzenia Nr</w:t>
      </w:r>
      <w:r w:rsidR="00CF0C07" w:rsidRPr="00FB024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02B2B">
        <w:rPr>
          <w:rFonts w:ascii="Times New Roman" w:eastAsia="Times New Roman" w:hAnsi="Times New Roman"/>
          <w:bCs/>
          <w:sz w:val="24"/>
          <w:szCs w:val="24"/>
        </w:rPr>
        <w:t>2218</w:t>
      </w:r>
      <w:r w:rsidR="00CF0C07" w:rsidRPr="00FB024D">
        <w:rPr>
          <w:rFonts w:ascii="Times New Roman" w:eastAsia="Times New Roman" w:hAnsi="Times New Roman"/>
          <w:bCs/>
          <w:sz w:val="24"/>
          <w:szCs w:val="24"/>
        </w:rPr>
        <w:t>/III/ 202</w:t>
      </w:r>
      <w:r w:rsidR="00EE46BD" w:rsidRPr="00FB024D">
        <w:rPr>
          <w:rFonts w:ascii="Times New Roman" w:eastAsia="Times New Roman" w:hAnsi="Times New Roman"/>
          <w:bCs/>
          <w:sz w:val="24"/>
          <w:szCs w:val="24"/>
        </w:rPr>
        <w:t>4</w:t>
      </w:r>
    </w:p>
    <w:p w14:paraId="133A917A" w14:textId="7B4DAFC3" w:rsidR="00262A63" w:rsidRPr="00FB024D" w:rsidRDefault="00262A63" w:rsidP="00AF1D86">
      <w:pPr>
        <w:spacing w:line="100" w:lineRule="atLeast"/>
        <w:ind w:left="142" w:right="426" w:firstLine="306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B024D">
        <w:rPr>
          <w:rFonts w:ascii="Times New Roman" w:eastAsia="Times New Roman" w:hAnsi="Times New Roman"/>
          <w:bCs/>
          <w:sz w:val="24"/>
          <w:szCs w:val="24"/>
        </w:rPr>
        <w:t>Burmistrza Gołdapi</w:t>
      </w:r>
    </w:p>
    <w:p w14:paraId="48EBBC94" w14:textId="11A0EB62" w:rsidR="00262A63" w:rsidRPr="00FB024D" w:rsidRDefault="00AF1D86" w:rsidP="00AF1D86">
      <w:pPr>
        <w:tabs>
          <w:tab w:val="left" w:pos="3969"/>
        </w:tabs>
        <w:spacing w:line="100" w:lineRule="atLeast"/>
        <w:ind w:left="142" w:right="426" w:hanging="4111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B024D">
        <w:rPr>
          <w:rFonts w:ascii="Times New Roman" w:eastAsia="Times New Roman" w:hAnsi="Times New Roman"/>
          <w:bCs/>
          <w:sz w:val="24"/>
          <w:szCs w:val="24"/>
        </w:rPr>
        <w:t xml:space="preserve">                        </w:t>
      </w:r>
      <w:r w:rsidR="00CF0C07" w:rsidRPr="00FB024D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</w:t>
      </w:r>
      <w:r w:rsidR="00262A63" w:rsidRPr="00FB024D">
        <w:rPr>
          <w:rFonts w:ascii="Times New Roman" w:eastAsia="Times New Roman" w:hAnsi="Times New Roman"/>
          <w:bCs/>
          <w:sz w:val="24"/>
          <w:szCs w:val="24"/>
        </w:rPr>
        <w:t>z dnia</w:t>
      </w:r>
      <w:r w:rsidR="00CF0C07" w:rsidRPr="00FB024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02B2B">
        <w:rPr>
          <w:rFonts w:ascii="Times New Roman" w:eastAsia="Times New Roman" w:hAnsi="Times New Roman"/>
          <w:bCs/>
          <w:sz w:val="24"/>
          <w:szCs w:val="24"/>
        </w:rPr>
        <w:t>7</w:t>
      </w:r>
      <w:r w:rsidR="00EE46BD" w:rsidRPr="00FB024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F0C07" w:rsidRPr="00FB024D">
        <w:rPr>
          <w:rFonts w:ascii="Times New Roman" w:eastAsia="Times New Roman" w:hAnsi="Times New Roman"/>
          <w:bCs/>
          <w:sz w:val="24"/>
          <w:szCs w:val="24"/>
        </w:rPr>
        <w:t>marca 202</w:t>
      </w:r>
      <w:r w:rsidR="00EE46BD" w:rsidRPr="00FB024D">
        <w:rPr>
          <w:rFonts w:ascii="Times New Roman" w:eastAsia="Times New Roman" w:hAnsi="Times New Roman"/>
          <w:bCs/>
          <w:sz w:val="24"/>
          <w:szCs w:val="24"/>
        </w:rPr>
        <w:t>4</w:t>
      </w:r>
      <w:r w:rsidR="00CF0C07" w:rsidRPr="00FB024D">
        <w:rPr>
          <w:rFonts w:ascii="Times New Roman" w:eastAsia="Times New Roman" w:hAnsi="Times New Roman"/>
          <w:bCs/>
          <w:sz w:val="24"/>
          <w:szCs w:val="24"/>
        </w:rPr>
        <w:t xml:space="preserve"> r.</w:t>
      </w:r>
    </w:p>
    <w:p w14:paraId="5729B1EE" w14:textId="77777777" w:rsidR="00EE46BD" w:rsidRPr="00FB024D" w:rsidRDefault="00EE46BD" w:rsidP="00EE46BD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Cs/>
          <w:i/>
          <w:iCs/>
          <w:kern w:val="2"/>
          <w:sz w:val="24"/>
          <w:szCs w:val="24"/>
          <w:lang w:eastAsia="hi-IN" w:bidi="hi-IN"/>
        </w:rPr>
      </w:pPr>
      <w:r w:rsidRPr="00FB024D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w sprawie podania do publicznej wiadomości wykazu nieruchomości przeznaczonych do dzierżawy, położonych w Gołdapi na Placu Zwycięstwa</w:t>
      </w:r>
    </w:p>
    <w:p w14:paraId="374BE42E" w14:textId="77777777" w:rsidR="00262A63" w:rsidRPr="00FB024D" w:rsidRDefault="00262A63" w:rsidP="00AF1D86">
      <w:pPr>
        <w:spacing w:line="100" w:lineRule="atLeast"/>
        <w:ind w:left="142" w:right="426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57D9D1D" w14:textId="1BE1DFDD" w:rsidR="00262A63" w:rsidRPr="00FB024D" w:rsidRDefault="00262A63" w:rsidP="00EE46BD">
      <w:pPr>
        <w:tabs>
          <w:tab w:val="left" w:pos="1134"/>
        </w:tabs>
        <w:spacing w:after="0" w:line="100" w:lineRule="atLeast"/>
        <w:ind w:right="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B024D">
        <w:rPr>
          <w:rFonts w:ascii="Times New Roman" w:eastAsia="Times New Roman" w:hAnsi="Times New Roman"/>
          <w:bCs/>
          <w:sz w:val="24"/>
          <w:szCs w:val="24"/>
        </w:rPr>
        <w:tab/>
        <w:t>Zgodnie z art. 35 ust. 1 i ust. 2 ustawy z dnia 21 sierpnia 1997 r. o gospodarce nieruchomościami</w:t>
      </w:r>
      <w:r w:rsidR="003D5FB7" w:rsidRPr="00FB024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D5FB7" w:rsidRPr="00FB024D">
        <w:rPr>
          <w:rFonts w:ascii="Times New Roman" w:hAnsi="Times New Roman"/>
          <w:sz w:val="24"/>
          <w:szCs w:val="24"/>
        </w:rPr>
        <w:t>(</w:t>
      </w:r>
      <w:proofErr w:type="spellStart"/>
      <w:r w:rsidR="003D5FB7" w:rsidRPr="00FB024D">
        <w:rPr>
          <w:rFonts w:ascii="Times New Roman" w:hAnsi="Times New Roman"/>
          <w:sz w:val="24"/>
          <w:szCs w:val="24"/>
        </w:rPr>
        <w:t>t.j</w:t>
      </w:r>
      <w:proofErr w:type="spellEnd"/>
      <w:r w:rsidR="003D5FB7" w:rsidRPr="00FB024D">
        <w:rPr>
          <w:rFonts w:ascii="Times New Roman" w:hAnsi="Times New Roman"/>
          <w:sz w:val="24"/>
          <w:szCs w:val="24"/>
        </w:rPr>
        <w:t>. Dz. U. z 2023 r. poz. 344</w:t>
      </w:r>
      <w:r w:rsidR="00EE46BD" w:rsidRPr="00FB024D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E46BD" w:rsidRPr="00FB024D">
        <w:rPr>
          <w:rFonts w:ascii="Times New Roman" w:hAnsi="Times New Roman"/>
          <w:sz w:val="24"/>
          <w:szCs w:val="24"/>
        </w:rPr>
        <w:t>późn</w:t>
      </w:r>
      <w:proofErr w:type="spellEnd"/>
      <w:r w:rsidR="00EE46BD" w:rsidRPr="00FB024D">
        <w:rPr>
          <w:rFonts w:ascii="Times New Roman" w:hAnsi="Times New Roman"/>
          <w:sz w:val="24"/>
          <w:szCs w:val="24"/>
        </w:rPr>
        <w:t>. zm.</w:t>
      </w:r>
      <w:r w:rsidR="003D5FB7" w:rsidRPr="00FB024D">
        <w:rPr>
          <w:rFonts w:ascii="Times New Roman" w:hAnsi="Times New Roman"/>
          <w:sz w:val="24"/>
          <w:szCs w:val="24"/>
        </w:rPr>
        <w:t xml:space="preserve">) </w:t>
      </w:r>
      <w:r w:rsidRPr="00FB024D">
        <w:rPr>
          <w:rFonts w:ascii="Times New Roman" w:eastAsia="Times New Roman" w:hAnsi="Times New Roman"/>
          <w:bCs/>
          <w:sz w:val="24"/>
          <w:szCs w:val="24"/>
        </w:rPr>
        <w:t>Burmistrz Gołdapi jest zobowiązany do sporządzenia i podania do publicznej wiadomości wykazu nieruchomości przeznaczonych do oddania w dzierżawę. Wykaz ten wywiesza się na okres 21 dni w siedzibie właściwego urzędu, a także zamieszcza się na stronach internetowych właściwego urzędu. Informację</w:t>
      </w:r>
      <w:r w:rsidR="003D5FB7" w:rsidRPr="00FB024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B024D">
        <w:rPr>
          <w:rFonts w:ascii="Times New Roman" w:eastAsia="Times New Roman" w:hAnsi="Times New Roman"/>
          <w:bCs/>
          <w:sz w:val="24"/>
          <w:szCs w:val="24"/>
        </w:rPr>
        <w:t>o</w:t>
      </w:r>
      <w:r w:rsidR="00EE46BD" w:rsidRPr="00FB024D">
        <w:rPr>
          <w:rFonts w:ascii="Times New Roman" w:eastAsia="Times New Roman" w:hAnsi="Times New Roman"/>
          <w:bCs/>
          <w:sz w:val="24"/>
          <w:szCs w:val="24"/>
        </w:rPr>
        <w:t> </w:t>
      </w:r>
      <w:r w:rsidRPr="00FB024D">
        <w:rPr>
          <w:rFonts w:ascii="Times New Roman" w:eastAsia="Times New Roman" w:hAnsi="Times New Roman"/>
          <w:bCs/>
          <w:sz w:val="24"/>
          <w:szCs w:val="24"/>
        </w:rPr>
        <w:t>zamieszczeniu wykazu właściwy organ podaje do publicznej widomości przez ogłoszenie w</w:t>
      </w:r>
      <w:r w:rsidR="00EE46BD" w:rsidRPr="00FB024D">
        <w:rPr>
          <w:rFonts w:ascii="Times New Roman" w:eastAsia="Times New Roman" w:hAnsi="Times New Roman"/>
          <w:bCs/>
          <w:sz w:val="24"/>
          <w:szCs w:val="24"/>
        </w:rPr>
        <w:t> </w:t>
      </w:r>
      <w:r w:rsidRPr="00FB024D">
        <w:rPr>
          <w:rFonts w:ascii="Times New Roman" w:eastAsia="Times New Roman" w:hAnsi="Times New Roman"/>
          <w:bCs/>
          <w:sz w:val="24"/>
          <w:szCs w:val="24"/>
        </w:rPr>
        <w:t>prasie lokalnej o zasięgu obejmującym co najmniej powiat,</w:t>
      </w:r>
      <w:r w:rsidR="003D5FB7" w:rsidRPr="00FB024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B024D">
        <w:rPr>
          <w:rFonts w:ascii="Times New Roman" w:eastAsia="Times New Roman" w:hAnsi="Times New Roman"/>
          <w:bCs/>
          <w:sz w:val="24"/>
          <w:szCs w:val="24"/>
        </w:rPr>
        <w:t>na terenie którego położona jest nieruchomość.</w:t>
      </w:r>
    </w:p>
    <w:p w14:paraId="29E10CB1" w14:textId="617AE032" w:rsidR="002B4C54" w:rsidRPr="00FB024D" w:rsidRDefault="00262A63" w:rsidP="00EE46BD">
      <w:pPr>
        <w:tabs>
          <w:tab w:val="left" w:pos="1134"/>
        </w:tabs>
        <w:spacing w:after="0" w:line="100" w:lineRule="atLeast"/>
        <w:ind w:right="1" w:firstLine="142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FB024D">
        <w:rPr>
          <w:rFonts w:ascii="Times New Roman" w:eastAsia="Times New Roman" w:hAnsi="Times New Roman"/>
          <w:bCs/>
          <w:sz w:val="24"/>
          <w:szCs w:val="24"/>
        </w:rPr>
        <w:tab/>
        <w:t>W związku z zamiarem oddania nieruchomości bądź jej części w dzierżawę n</w:t>
      </w:r>
      <w:r w:rsidR="00EE46BD" w:rsidRPr="00FB024D">
        <w:rPr>
          <w:rFonts w:ascii="Times New Roman" w:eastAsia="Times New Roman" w:hAnsi="Times New Roman"/>
          <w:bCs/>
          <w:sz w:val="24"/>
          <w:szCs w:val="24"/>
        </w:rPr>
        <w:t xml:space="preserve">a </w:t>
      </w:r>
      <w:r w:rsidRPr="00FB024D">
        <w:rPr>
          <w:rFonts w:ascii="Times New Roman" w:eastAsia="Times New Roman" w:hAnsi="Times New Roman"/>
          <w:bCs/>
          <w:sz w:val="24"/>
          <w:szCs w:val="24"/>
        </w:rPr>
        <w:t>okres powyżej 3 miesięcy, podjęcie niniejszego zarządzenia uznaje się</w:t>
      </w:r>
      <w:r w:rsidR="00AF1D86" w:rsidRPr="00FB024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B024D">
        <w:rPr>
          <w:rFonts w:ascii="Times New Roman" w:eastAsia="Times New Roman" w:hAnsi="Times New Roman"/>
          <w:bCs/>
          <w:sz w:val="24"/>
          <w:szCs w:val="24"/>
        </w:rPr>
        <w:t>za zasad</w:t>
      </w:r>
      <w:r w:rsidR="00AF1D86" w:rsidRPr="00FB024D">
        <w:rPr>
          <w:rFonts w:ascii="Times New Roman" w:eastAsia="Times New Roman" w:hAnsi="Times New Roman"/>
          <w:bCs/>
          <w:sz w:val="24"/>
          <w:szCs w:val="24"/>
        </w:rPr>
        <w:t>ne.</w:t>
      </w:r>
    </w:p>
    <w:sectPr w:rsidR="002B4C54" w:rsidRPr="00FB024D" w:rsidSect="009B6BD5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2F3A" w14:textId="77777777" w:rsidR="009B6BD5" w:rsidRDefault="009B6BD5" w:rsidP="00DD4495">
      <w:pPr>
        <w:spacing w:after="0" w:line="240" w:lineRule="auto"/>
      </w:pPr>
      <w:r>
        <w:separator/>
      </w:r>
    </w:p>
  </w:endnote>
  <w:endnote w:type="continuationSeparator" w:id="0">
    <w:p w14:paraId="54CB9EEC" w14:textId="77777777" w:rsidR="009B6BD5" w:rsidRDefault="009B6BD5" w:rsidP="00DD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005B" w14:textId="77777777" w:rsidR="009B6BD5" w:rsidRDefault="009B6BD5" w:rsidP="00DD4495">
      <w:pPr>
        <w:spacing w:after="0" w:line="240" w:lineRule="auto"/>
      </w:pPr>
      <w:r>
        <w:separator/>
      </w:r>
    </w:p>
  </w:footnote>
  <w:footnote w:type="continuationSeparator" w:id="0">
    <w:p w14:paraId="5003F1AD" w14:textId="77777777" w:rsidR="009B6BD5" w:rsidRDefault="009B6BD5" w:rsidP="00DD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11"/>
    <w:rsid w:val="0009733E"/>
    <w:rsid w:val="00136CC6"/>
    <w:rsid w:val="00157BF5"/>
    <w:rsid w:val="00247132"/>
    <w:rsid w:val="00256480"/>
    <w:rsid w:val="00262A63"/>
    <w:rsid w:val="002B4C54"/>
    <w:rsid w:val="002C0F2F"/>
    <w:rsid w:val="002C78AC"/>
    <w:rsid w:val="00343EF7"/>
    <w:rsid w:val="00361053"/>
    <w:rsid w:val="003B5AB3"/>
    <w:rsid w:val="003C3247"/>
    <w:rsid w:val="003D5FB7"/>
    <w:rsid w:val="003F5896"/>
    <w:rsid w:val="00402B2B"/>
    <w:rsid w:val="004518A4"/>
    <w:rsid w:val="0049103B"/>
    <w:rsid w:val="004B25B5"/>
    <w:rsid w:val="00516EBC"/>
    <w:rsid w:val="00527C96"/>
    <w:rsid w:val="0059615C"/>
    <w:rsid w:val="005C17F6"/>
    <w:rsid w:val="005C6A3B"/>
    <w:rsid w:val="005D5731"/>
    <w:rsid w:val="005E3DB5"/>
    <w:rsid w:val="005F7049"/>
    <w:rsid w:val="0061488A"/>
    <w:rsid w:val="0064512C"/>
    <w:rsid w:val="006D5125"/>
    <w:rsid w:val="00707F46"/>
    <w:rsid w:val="007159F2"/>
    <w:rsid w:val="007253A1"/>
    <w:rsid w:val="00744DA6"/>
    <w:rsid w:val="007646B7"/>
    <w:rsid w:val="007C053F"/>
    <w:rsid w:val="007E1614"/>
    <w:rsid w:val="007E47F4"/>
    <w:rsid w:val="007E5EB6"/>
    <w:rsid w:val="007F4C19"/>
    <w:rsid w:val="007F4E0C"/>
    <w:rsid w:val="00823CA3"/>
    <w:rsid w:val="008C522C"/>
    <w:rsid w:val="008E4374"/>
    <w:rsid w:val="008F06F1"/>
    <w:rsid w:val="00900801"/>
    <w:rsid w:val="009279D1"/>
    <w:rsid w:val="00946B09"/>
    <w:rsid w:val="00994190"/>
    <w:rsid w:val="009B6BD5"/>
    <w:rsid w:val="009F6B87"/>
    <w:rsid w:val="00A11E67"/>
    <w:rsid w:val="00A60785"/>
    <w:rsid w:val="00A676B6"/>
    <w:rsid w:val="00AA4087"/>
    <w:rsid w:val="00AD26DA"/>
    <w:rsid w:val="00AD5A56"/>
    <w:rsid w:val="00AD5C3E"/>
    <w:rsid w:val="00AF1D86"/>
    <w:rsid w:val="00B11457"/>
    <w:rsid w:val="00B3700C"/>
    <w:rsid w:val="00B80D06"/>
    <w:rsid w:val="00BE10A5"/>
    <w:rsid w:val="00BE3FFA"/>
    <w:rsid w:val="00C276A6"/>
    <w:rsid w:val="00C325D2"/>
    <w:rsid w:val="00C336C6"/>
    <w:rsid w:val="00C93D7B"/>
    <w:rsid w:val="00CC1A33"/>
    <w:rsid w:val="00CF0C07"/>
    <w:rsid w:val="00D22ABA"/>
    <w:rsid w:val="00D363E6"/>
    <w:rsid w:val="00D41919"/>
    <w:rsid w:val="00DA79D3"/>
    <w:rsid w:val="00DB2711"/>
    <w:rsid w:val="00DC15A0"/>
    <w:rsid w:val="00DD4495"/>
    <w:rsid w:val="00E4037A"/>
    <w:rsid w:val="00EE46BD"/>
    <w:rsid w:val="00F27460"/>
    <w:rsid w:val="00F460E0"/>
    <w:rsid w:val="00F72F25"/>
    <w:rsid w:val="00F74233"/>
    <w:rsid w:val="00F86DDB"/>
    <w:rsid w:val="00FB024D"/>
    <w:rsid w:val="00FC004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F455"/>
  <w15:chartTrackingRefBased/>
  <w15:docId w15:val="{6AC3FB69-3E70-4122-B1DC-098A6946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6BD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495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4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A33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A33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B41D-AFE5-44B9-8F32-54180162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22</cp:revision>
  <cp:lastPrinted>2024-03-04T12:20:00Z</cp:lastPrinted>
  <dcterms:created xsi:type="dcterms:W3CDTF">2023-03-02T11:30:00Z</dcterms:created>
  <dcterms:modified xsi:type="dcterms:W3CDTF">2024-03-07T10:44:00Z</dcterms:modified>
</cp:coreProperties>
</file>