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1A14" w14:textId="7989A8A8" w:rsidR="0040398C" w:rsidRPr="000067AA" w:rsidRDefault="0003095C" w:rsidP="00EA1044">
      <w:pPr>
        <w:tabs>
          <w:tab w:val="left" w:pos="3261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Zarządzenie Nr</w:t>
      </w:r>
      <w:r w:rsidR="0020629E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EA1044">
        <w:rPr>
          <w:rFonts w:ascii="Times New Roman" w:eastAsia="Times New Roman" w:hAnsi="Times New Roman"/>
          <w:b/>
          <w:kern w:val="2"/>
          <w:sz w:val="24"/>
          <w:szCs w:val="24"/>
        </w:rPr>
        <w:t>2103/</w:t>
      </w:r>
      <w:r w:rsidR="00D50CFF">
        <w:rPr>
          <w:rFonts w:ascii="Times New Roman" w:eastAsia="Times New Roman" w:hAnsi="Times New Roman"/>
          <w:b/>
          <w:kern w:val="2"/>
          <w:sz w:val="24"/>
          <w:szCs w:val="24"/>
        </w:rPr>
        <w:t>XI</w:t>
      </w:r>
      <w:r w:rsidR="00EA1044">
        <w:rPr>
          <w:rFonts w:ascii="Times New Roman" w:eastAsia="Times New Roman" w:hAnsi="Times New Roman"/>
          <w:b/>
          <w:kern w:val="2"/>
          <w:sz w:val="24"/>
          <w:szCs w:val="24"/>
        </w:rPr>
        <w:t>/2023</w:t>
      </w:r>
    </w:p>
    <w:p w14:paraId="39A12637" w14:textId="77777777" w:rsidR="00F44521" w:rsidRPr="000067AA" w:rsidRDefault="0003095C" w:rsidP="00EA104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3B3CB562" w14:textId="1B3EC22B" w:rsidR="0003095C" w:rsidRPr="000067AA" w:rsidRDefault="0003095C" w:rsidP="00EA104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z dnia</w:t>
      </w:r>
      <w:r w:rsidR="0020629E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EA1044">
        <w:rPr>
          <w:rFonts w:ascii="Times New Roman" w:eastAsia="Times New Roman" w:hAnsi="Times New Roman"/>
          <w:b/>
          <w:kern w:val="2"/>
          <w:sz w:val="24"/>
          <w:szCs w:val="24"/>
        </w:rPr>
        <w:t>14 listopada 2023 r.</w:t>
      </w:r>
    </w:p>
    <w:p w14:paraId="5DF2B32F" w14:textId="67479313" w:rsidR="0003095C" w:rsidRPr="000067AA" w:rsidRDefault="0003095C" w:rsidP="00EA104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w sprawie ogłoszenia przetar</w:t>
      </w:r>
      <w:r w:rsidR="00B56EAE">
        <w:rPr>
          <w:rFonts w:ascii="Times New Roman" w:eastAsia="Times New Roman" w:hAnsi="Times New Roman"/>
          <w:b/>
          <w:kern w:val="2"/>
          <w:sz w:val="24"/>
          <w:szCs w:val="24"/>
        </w:rPr>
        <w:t>g</w:t>
      </w:r>
      <w:r w:rsidR="00BA01B6">
        <w:rPr>
          <w:rFonts w:ascii="Times New Roman" w:eastAsia="Times New Roman" w:hAnsi="Times New Roman"/>
          <w:b/>
          <w:kern w:val="2"/>
          <w:sz w:val="24"/>
          <w:szCs w:val="24"/>
        </w:rPr>
        <w:t>u</w:t>
      </w: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na dzierżawę gruntów</w:t>
      </w:r>
    </w:p>
    <w:p w14:paraId="42D10324" w14:textId="77777777" w:rsidR="0003095C" w:rsidRPr="000067AA" w:rsidRDefault="0003095C" w:rsidP="000067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</w:p>
    <w:p w14:paraId="67725996" w14:textId="01AEAC71" w:rsidR="0003095C" w:rsidRPr="000067AA" w:rsidRDefault="0003095C" w:rsidP="0040398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Na podstawie art. 13 ust. 1 i art. 25 ust. 1, art. 37 ust. 4  ustawy z dnia 21 sierpnia 1997 roku</w:t>
      </w:r>
      <w:r w:rsidR="00792A08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                              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</w:t>
      </w:r>
      <w:r w:rsidR="0040398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gospodarce nieruchomościami </w:t>
      </w:r>
      <w:r w:rsidR="0040398C" w:rsidRPr="000067AA">
        <w:rPr>
          <w:rFonts w:ascii="Times New Roman" w:hAnsi="Times New Roman"/>
          <w:sz w:val="24"/>
          <w:szCs w:val="24"/>
        </w:rPr>
        <w:t>(</w:t>
      </w:r>
      <w:proofErr w:type="spellStart"/>
      <w:r w:rsidR="0040398C" w:rsidRPr="000067AA">
        <w:rPr>
          <w:rFonts w:ascii="Times New Roman" w:hAnsi="Times New Roman"/>
          <w:sz w:val="24"/>
          <w:szCs w:val="24"/>
        </w:rPr>
        <w:t>t.j</w:t>
      </w:r>
      <w:proofErr w:type="spellEnd"/>
      <w:r w:rsidR="0040398C" w:rsidRPr="000067AA">
        <w:rPr>
          <w:rFonts w:ascii="Times New Roman" w:hAnsi="Times New Roman"/>
          <w:sz w:val="24"/>
          <w:szCs w:val="24"/>
        </w:rPr>
        <w:t>. Dz. U. z 2023 r. poz. 344</w:t>
      </w:r>
      <w:r w:rsidR="00BA01B6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A01B6">
        <w:rPr>
          <w:rFonts w:ascii="Times New Roman" w:hAnsi="Times New Roman"/>
          <w:sz w:val="24"/>
          <w:szCs w:val="24"/>
        </w:rPr>
        <w:t>późn</w:t>
      </w:r>
      <w:proofErr w:type="spellEnd"/>
      <w:r w:rsidR="00BA01B6">
        <w:rPr>
          <w:rFonts w:ascii="Times New Roman" w:hAnsi="Times New Roman"/>
          <w:sz w:val="24"/>
          <w:szCs w:val="24"/>
        </w:rPr>
        <w:t>. zm.</w:t>
      </w:r>
      <w:r w:rsidR="0040398C" w:rsidRPr="000067AA">
        <w:rPr>
          <w:rFonts w:ascii="Times New Roman" w:hAnsi="Times New Roman"/>
          <w:sz w:val="24"/>
          <w:szCs w:val="24"/>
        </w:rPr>
        <w:t>)</w:t>
      </w:r>
      <w:r w:rsidR="00032716" w:rsidRPr="000067AA">
        <w:rPr>
          <w:rFonts w:ascii="Times New Roman" w:hAnsi="Times New Roman"/>
          <w:sz w:val="24"/>
          <w:szCs w:val="24"/>
        </w:rPr>
        <w:t xml:space="preserve">,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zarządza się co następuje:</w:t>
      </w:r>
    </w:p>
    <w:p w14:paraId="28E3C3B5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3B7CE7DE" w14:textId="5C01E1AE" w:rsidR="000067AA" w:rsidRPr="000067AA" w:rsidRDefault="0003095C" w:rsidP="000067AA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1.</w:t>
      </w:r>
    </w:p>
    <w:p w14:paraId="601EAB3A" w14:textId="63E210FD" w:rsidR="0040398C" w:rsidRPr="000067AA" w:rsidRDefault="000067AA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Ogłosić ustn</w:t>
      </w:r>
      <w:r w:rsidR="00F017B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przetarg</w:t>
      </w:r>
      <w:r w:rsidR="00F017BA">
        <w:rPr>
          <w:rFonts w:ascii="Times New Roman" w:eastAsia="Times New Roman" w:hAnsi="Times New Roman"/>
          <w:kern w:val="2"/>
          <w:sz w:val="24"/>
          <w:szCs w:val="24"/>
        </w:rPr>
        <w:t>i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ograniczon</w:t>
      </w:r>
      <w:r w:rsidR="00F017B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na dzierżawę gruntu z przeznaczeniem pod uprawy rolne, </w:t>
      </w:r>
      <w:r w:rsidR="00F017BA">
        <w:rPr>
          <w:rFonts w:ascii="Times New Roman" w:eastAsia="Times New Roman" w:hAnsi="Times New Roman"/>
          <w:kern w:val="2"/>
          <w:sz w:val="24"/>
          <w:szCs w:val="24"/>
        </w:rPr>
        <w:t xml:space="preserve">zagospodarowanie zielenią,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zgodnie z załącznikiem nr 1 do zarządzeni</w:t>
      </w:r>
      <w:r w:rsidR="0009075A">
        <w:rPr>
          <w:rFonts w:ascii="Times New Roman" w:eastAsia="Times New Roman" w:hAnsi="Times New Roman"/>
          <w:kern w:val="2"/>
          <w:sz w:val="24"/>
          <w:szCs w:val="24"/>
        </w:rPr>
        <w:t>a.</w:t>
      </w:r>
    </w:p>
    <w:p w14:paraId="1C746C7F" w14:textId="00EC9C58" w:rsidR="00A87E4C" w:rsidRPr="000067AA" w:rsidRDefault="00A87E4C" w:rsidP="00032716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Ustalić cenę wywoławczą rocznego czynszu dzierżawnego, za grunt </w:t>
      </w:r>
      <w:r w:rsidR="00032716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przeznaczony pod uprawy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roln</w:t>
      </w:r>
      <w:r w:rsidR="00046FA8" w:rsidRPr="000067A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w wysokości 0,</w:t>
      </w:r>
      <w:r w:rsidR="00032716" w:rsidRPr="000067AA">
        <w:rPr>
          <w:rFonts w:ascii="Times New Roman" w:eastAsia="Times New Roman" w:hAnsi="Times New Roman"/>
          <w:kern w:val="2"/>
          <w:sz w:val="24"/>
          <w:szCs w:val="24"/>
        </w:rPr>
        <w:t>10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zł/m</w:t>
      </w:r>
      <w:r w:rsidRPr="000067AA"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 w:rsidR="00191C49">
        <w:rPr>
          <w:rFonts w:ascii="Times New Roman" w:eastAsia="Times New Roman" w:hAnsi="Times New Roman"/>
          <w:kern w:val="2"/>
          <w:sz w:val="24"/>
          <w:szCs w:val="24"/>
        </w:rPr>
        <w:t>, za grunt przeznaczony pod tereny zielone 0,50 zł/m</w:t>
      </w:r>
      <w:r w:rsidR="00191C49"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 w:rsidR="00191C49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2056EE5B" w14:textId="6E7305A6" w:rsidR="0040398C" w:rsidRPr="000067AA" w:rsidRDefault="0003095C" w:rsidP="0040398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Stawki czynszu z tytułu dzierżawy gruntów komunalnych podlegają corocznej waloryzacji</w:t>
      </w:r>
      <w:r w:rsidR="004E14D1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                       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 średnioroczny wskaźnik cen towarów i usług konsumpcyjnych publikowany przez Główny Urząd Statystyczny.</w:t>
      </w:r>
    </w:p>
    <w:p w14:paraId="703E216D" w14:textId="77777777" w:rsidR="009453F4" w:rsidRPr="000067AA" w:rsidRDefault="009453F4" w:rsidP="009453F4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2EC114F" w14:textId="523EF3E2" w:rsidR="0003095C" w:rsidRPr="000067AA" w:rsidRDefault="0003095C" w:rsidP="00F71B9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2.</w:t>
      </w:r>
    </w:p>
    <w:p w14:paraId="36384F54" w14:textId="77777777" w:rsidR="0040398C" w:rsidRPr="000067AA" w:rsidRDefault="0040398C" w:rsidP="000067AA">
      <w:pPr>
        <w:pStyle w:val="Akapitzlist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560F3B7" w14:textId="10368329" w:rsidR="0003095C" w:rsidRPr="000067AA" w:rsidRDefault="0003095C" w:rsidP="000067AA">
      <w:p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Przetarg przeprowadzić z odpowiednim zastosowaniem przepisów rozporządzenia Rady Ministrów z dnia 14 września 2004</w:t>
      </w:r>
      <w:r w:rsidR="00191C4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w sprawie sposobu i trybu przeprowadzania przetargów oraz rokowań na zbycie nieruchomości (Dz.U z 20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21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poz.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2213</w:t>
      </w:r>
      <w:r w:rsidR="00FF3286" w:rsidRPr="000067AA">
        <w:rPr>
          <w:rFonts w:ascii="Times New Roman" w:eastAsia="Times New Roman" w:hAnsi="Times New Roman"/>
          <w:kern w:val="2"/>
          <w:sz w:val="24"/>
          <w:szCs w:val="24"/>
        </w:rPr>
        <w:t>)</w:t>
      </w:r>
      <w:r w:rsidR="009453F4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5372A299" w14:textId="77777777" w:rsidR="0003095C" w:rsidRPr="000067AA" w:rsidRDefault="0003095C" w:rsidP="0003095C">
      <w:pPr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FD4AFBB" w14:textId="478E6C1E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3.</w:t>
      </w:r>
    </w:p>
    <w:p w14:paraId="4D668534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Powołać komisję przetargową w składzie:</w:t>
      </w:r>
    </w:p>
    <w:p w14:paraId="711107DC" w14:textId="3A8C3DD2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1. Beata Kołakowska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przewodniczący</w:t>
      </w:r>
    </w:p>
    <w:p w14:paraId="3567794F" w14:textId="6FD4C4DD" w:rsidR="0003095C" w:rsidRPr="000067AA" w:rsidRDefault="0003095C" w:rsidP="00A87E4C">
      <w:pPr>
        <w:suppressAutoHyphens/>
        <w:spacing w:after="0" w:line="240" w:lineRule="auto"/>
        <w:ind w:left="30" w:hanging="1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2. </w:t>
      </w:r>
      <w:r w:rsidR="000067AA" w:rsidRPr="000067AA">
        <w:rPr>
          <w:rFonts w:ascii="Times New Roman" w:eastAsia="Times New Roman" w:hAnsi="Times New Roman"/>
          <w:kern w:val="2"/>
          <w:sz w:val="24"/>
          <w:szCs w:val="24"/>
        </w:rPr>
        <w:t>Magda Kuliś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zastępca przewodniczącego</w:t>
      </w:r>
    </w:p>
    <w:p w14:paraId="5DA5A53D" w14:textId="73E1C809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3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Karolina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Burba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6F4A067B" w14:textId="73848CD0" w:rsidR="0003095C" w:rsidRPr="000067AA" w:rsidRDefault="00191C49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4</w:t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Anita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Germaniu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>k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05E79CE4" w14:textId="0804CE83" w:rsidR="0003095C" w:rsidRPr="000067AA" w:rsidRDefault="00191C49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5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Renata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Sojkowska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- członek  </w:t>
      </w:r>
    </w:p>
    <w:p w14:paraId="217A8237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3E231F9" w14:textId="15BC9F93" w:rsidR="0003095C" w:rsidRPr="000067AA" w:rsidRDefault="0003095C" w:rsidP="001B19B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4.</w:t>
      </w:r>
    </w:p>
    <w:p w14:paraId="47A40DED" w14:textId="77777777" w:rsidR="0003095C" w:rsidRPr="000067AA" w:rsidRDefault="0003095C" w:rsidP="0003095C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14:paraId="37EC9E66" w14:textId="23C8936C" w:rsidR="0003095C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Do prawidłowego przeprowadzenia przetargu niezbędna jest obecność co najmniej trzech członków ww. komisji w tym przewodniczącego lub jego zastępcy.</w:t>
      </w:r>
    </w:p>
    <w:p w14:paraId="1C4DCD96" w14:textId="77777777" w:rsidR="000067AA" w:rsidRPr="000067AA" w:rsidRDefault="000067AA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0B857737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5.</w:t>
      </w:r>
    </w:p>
    <w:p w14:paraId="6AAF7B7A" w14:textId="1D997920" w:rsidR="0003095C" w:rsidRPr="000067AA" w:rsidRDefault="0003095C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Wykonanie zarządzenia powierza się Kierownikowi Wydziału Gospodarki Przestrzennej, Ochrony Środowiska i Nieruchomości.</w:t>
      </w:r>
    </w:p>
    <w:p w14:paraId="6920E038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6.</w:t>
      </w:r>
    </w:p>
    <w:p w14:paraId="53D870C0" w14:textId="0FB493DF" w:rsidR="000067AA" w:rsidRPr="000067AA" w:rsidRDefault="0003095C" w:rsidP="0003095C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Zarządzenie wchodzi w życie z dniem podjęcia.</w:t>
      </w:r>
    </w:p>
    <w:p w14:paraId="5E98157E" w14:textId="77777777" w:rsidR="00430ECA" w:rsidRDefault="00430ECA" w:rsidP="000067AA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6EEF5228" w14:textId="6390421E" w:rsidR="0003095C" w:rsidRPr="000067AA" w:rsidRDefault="0003095C" w:rsidP="00430ECA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>Burmistrz Gołdapi</w:t>
      </w:r>
    </w:p>
    <w:p w14:paraId="6255253D" w14:textId="77777777" w:rsidR="0040398C" w:rsidRPr="000067AA" w:rsidRDefault="0040398C" w:rsidP="004E14D1">
      <w:pPr>
        <w:suppressAutoHyphens/>
        <w:spacing w:after="0" w:line="100" w:lineRule="atLeast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390A460" w14:textId="639775A8" w:rsidR="0003095C" w:rsidRPr="000067AA" w:rsidRDefault="0003095C" w:rsidP="00430ECA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>Tomasz</w:t>
      </w:r>
      <w:r w:rsidR="00A87E4C"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Rafał</w:t>
      </w: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Luto</w:t>
      </w: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1865F7C" w14:textId="77777777" w:rsidR="00046FA8" w:rsidRDefault="00046FA8" w:rsidP="0067471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254DA74" w14:textId="77777777" w:rsidR="000067AA" w:rsidRDefault="000067AA" w:rsidP="00B56EAE">
      <w:pPr>
        <w:suppressAutoHyphens/>
        <w:spacing w:after="0" w:line="100" w:lineRule="atLeast"/>
        <w:rPr>
          <w:rFonts w:ascii="Times New Roman" w:eastAsia="Times New Roman" w:hAnsi="Times New Roman"/>
          <w:kern w:val="2"/>
        </w:rPr>
      </w:pPr>
    </w:p>
    <w:p w14:paraId="4B36E922" w14:textId="77777777" w:rsidR="00191C49" w:rsidRDefault="00191C49" w:rsidP="00B56EAE">
      <w:pPr>
        <w:suppressAutoHyphens/>
        <w:spacing w:after="0" w:line="100" w:lineRule="atLeast"/>
        <w:rPr>
          <w:rFonts w:ascii="Times New Roman" w:eastAsia="Times New Roman" w:hAnsi="Times New Roman"/>
          <w:kern w:val="2"/>
        </w:rPr>
      </w:pPr>
    </w:p>
    <w:p w14:paraId="33DB45AD" w14:textId="5FA64BF2" w:rsidR="0003095C" w:rsidRPr="004425E5" w:rsidRDefault="0003095C" w:rsidP="0020629E">
      <w:pPr>
        <w:suppressAutoHyphens/>
        <w:spacing w:after="0" w:line="100" w:lineRule="atLeast"/>
        <w:ind w:left="4956"/>
        <w:jc w:val="both"/>
        <w:rPr>
          <w:rFonts w:ascii="Times New Roman" w:eastAsia="Times New Roman" w:hAnsi="Times New Roman"/>
          <w:kern w:val="2"/>
        </w:rPr>
      </w:pPr>
      <w:r w:rsidRPr="004425E5">
        <w:rPr>
          <w:rFonts w:ascii="Times New Roman" w:eastAsia="Times New Roman" w:hAnsi="Times New Roman"/>
          <w:kern w:val="2"/>
        </w:rPr>
        <w:lastRenderedPageBreak/>
        <w:t>Załącznik nr 1 do Zarządzenia Nr</w:t>
      </w:r>
      <w:r w:rsidR="00EA1044">
        <w:rPr>
          <w:rFonts w:ascii="Times New Roman" w:eastAsia="Times New Roman" w:hAnsi="Times New Roman"/>
          <w:kern w:val="2"/>
        </w:rPr>
        <w:t xml:space="preserve"> 2103/XI/2023</w:t>
      </w:r>
      <w:r w:rsidR="0020629E">
        <w:rPr>
          <w:rFonts w:ascii="Times New Roman" w:eastAsia="Times New Roman" w:hAnsi="Times New Roman"/>
          <w:kern w:val="2"/>
        </w:rPr>
        <w:t xml:space="preserve"> </w:t>
      </w:r>
    </w:p>
    <w:p w14:paraId="7E0CB9F0" w14:textId="0B24BBD8" w:rsidR="0003095C" w:rsidRPr="004425E5" w:rsidRDefault="009453F4" w:rsidP="0020629E">
      <w:pPr>
        <w:suppressAutoHyphens/>
        <w:spacing w:after="0" w:line="100" w:lineRule="atLeast"/>
        <w:ind w:left="4248"/>
        <w:jc w:val="both"/>
        <w:rPr>
          <w:rFonts w:ascii="Times New Roman" w:eastAsia="Times New Roman" w:hAnsi="Times New Roman"/>
          <w:kern w:val="2"/>
        </w:rPr>
      </w:pPr>
      <w:r w:rsidRPr="004425E5">
        <w:rPr>
          <w:rFonts w:ascii="Times New Roman" w:eastAsia="Times New Roman" w:hAnsi="Times New Roman"/>
          <w:kern w:val="2"/>
        </w:rPr>
        <w:t xml:space="preserve">       </w:t>
      </w:r>
      <w:r w:rsidR="0020629E">
        <w:rPr>
          <w:rFonts w:ascii="Times New Roman" w:eastAsia="Times New Roman" w:hAnsi="Times New Roman"/>
          <w:kern w:val="2"/>
        </w:rPr>
        <w:tab/>
      </w:r>
      <w:r w:rsidR="0003095C" w:rsidRPr="004425E5">
        <w:rPr>
          <w:rFonts w:ascii="Times New Roman" w:eastAsia="Times New Roman" w:hAnsi="Times New Roman"/>
          <w:kern w:val="2"/>
        </w:rPr>
        <w:t xml:space="preserve">Burmistrza Gołdapi </w:t>
      </w:r>
      <w:r w:rsidR="004E2092" w:rsidRPr="004425E5">
        <w:rPr>
          <w:rFonts w:ascii="Times New Roman" w:eastAsia="Times New Roman" w:hAnsi="Times New Roman"/>
          <w:kern w:val="2"/>
        </w:rPr>
        <w:t xml:space="preserve">z </w:t>
      </w:r>
      <w:r w:rsidR="00484FCC" w:rsidRPr="004425E5">
        <w:rPr>
          <w:rFonts w:ascii="Times New Roman" w:eastAsia="Times New Roman" w:hAnsi="Times New Roman"/>
          <w:kern w:val="2"/>
        </w:rPr>
        <w:t>dn</w:t>
      </w:r>
      <w:r w:rsidR="00380CCD" w:rsidRPr="004425E5">
        <w:rPr>
          <w:rFonts w:ascii="Times New Roman" w:eastAsia="Times New Roman" w:hAnsi="Times New Roman"/>
          <w:kern w:val="2"/>
        </w:rPr>
        <w:t>ia</w:t>
      </w:r>
      <w:r w:rsidR="0020629E">
        <w:rPr>
          <w:rFonts w:ascii="Times New Roman" w:eastAsia="Times New Roman" w:hAnsi="Times New Roman"/>
          <w:kern w:val="2"/>
        </w:rPr>
        <w:t xml:space="preserve"> </w:t>
      </w:r>
      <w:r w:rsidR="00EA1044">
        <w:rPr>
          <w:rFonts w:ascii="Times New Roman" w:eastAsia="Times New Roman" w:hAnsi="Times New Roman"/>
          <w:kern w:val="2"/>
        </w:rPr>
        <w:t>14 listopada 2023 r.</w:t>
      </w:r>
    </w:p>
    <w:p w14:paraId="49461FF4" w14:textId="77777777" w:rsidR="0003095C" w:rsidRPr="004425E5" w:rsidRDefault="0003095C" w:rsidP="00BA01B6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kern w:val="2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598"/>
        <w:gridCol w:w="2807"/>
        <w:gridCol w:w="1693"/>
        <w:gridCol w:w="1686"/>
        <w:gridCol w:w="2425"/>
        <w:gridCol w:w="1500"/>
      </w:tblGrid>
      <w:tr w:rsidR="004C01E0" w:rsidRPr="004425E5" w14:paraId="27BB0F2B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3D57F01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Lp.</w:t>
            </w:r>
          </w:p>
        </w:tc>
        <w:tc>
          <w:tcPr>
            <w:tcW w:w="2807" w:type="dxa"/>
            <w:vAlign w:val="center"/>
          </w:tcPr>
          <w:p w14:paraId="71A39686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Położenie nieruchomości</w:t>
            </w:r>
          </w:p>
        </w:tc>
        <w:tc>
          <w:tcPr>
            <w:tcW w:w="1693" w:type="dxa"/>
            <w:vAlign w:val="center"/>
          </w:tcPr>
          <w:p w14:paraId="2BD2748A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Nr działki</w:t>
            </w:r>
          </w:p>
        </w:tc>
        <w:tc>
          <w:tcPr>
            <w:tcW w:w="1686" w:type="dxa"/>
            <w:vAlign w:val="center"/>
          </w:tcPr>
          <w:p w14:paraId="43CD8E4D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Powierzchnia dzierżawy [m2]</w:t>
            </w:r>
          </w:p>
        </w:tc>
        <w:tc>
          <w:tcPr>
            <w:tcW w:w="2425" w:type="dxa"/>
            <w:vAlign w:val="center"/>
          </w:tcPr>
          <w:p w14:paraId="3FD8F458" w14:textId="738672CE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Tryb</w:t>
            </w:r>
          </w:p>
        </w:tc>
        <w:tc>
          <w:tcPr>
            <w:tcW w:w="1500" w:type="dxa"/>
            <w:vAlign w:val="center"/>
          </w:tcPr>
          <w:p w14:paraId="01229BA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Okres dzierżawy</w:t>
            </w:r>
          </w:p>
        </w:tc>
      </w:tr>
      <w:tr w:rsidR="0067471C" w:rsidRPr="004425E5" w14:paraId="1F648C6E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664884E9" w14:textId="04B30641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3EC" w14:textId="77777777" w:rsidR="00BF4D5F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</w:p>
          <w:p w14:paraId="70F0C7C5" w14:textId="3FE85E0B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Gołdap</w:t>
            </w:r>
          </w:p>
          <w:p w14:paraId="602CB5F1" w14:textId="12CF6955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obręb 000</w:t>
            </w:r>
            <w:r w:rsidR="00BA01B6">
              <w:rPr>
                <w:rFonts w:ascii="Times New Roman" w:eastAsia="Times New Roman" w:hAnsi="Times New Roman"/>
                <w:kern w:val="2"/>
                <w:lang w:eastAsia="en-US"/>
              </w:rPr>
              <w:t>1</w:t>
            </w:r>
            <w:r w:rsidR="004425E5"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 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Gołdap </w:t>
            </w:r>
            <w:r w:rsidR="00BA01B6">
              <w:rPr>
                <w:rFonts w:ascii="Times New Roman" w:eastAsia="Times New Roman" w:hAnsi="Times New Roman"/>
                <w:kern w:val="2"/>
                <w:lang w:eastAsia="en-US"/>
              </w:rPr>
              <w:t>1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,</w:t>
            </w:r>
          </w:p>
          <w:p w14:paraId="15F18358" w14:textId="3C885C43" w:rsidR="0067471C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ul. </w:t>
            </w:r>
            <w:r w:rsidR="00BA01B6">
              <w:rPr>
                <w:rFonts w:ascii="Times New Roman" w:eastAsia="Times New Roman" w:hAnsi="Times New Roman"/>
                <w:kern w:val="2"/>
                <w:lang w:eastAsia="en-US"/>
              </w:rPr>
              <w:t>Stadionowa</w:t>
            </w:r>
          </w:p>
          <w:p w14:paraId="071FC59A" w14:textId="2D9CB117" w:rsidR="00BF4D5F" w:rsidRPr="004425E5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816" w14:textId="5E0F5791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część dz. </w:t>
            </w:r>
            <w:r w:rsidR="00B56EAE">
              <w:rPr>
                <w:rFonts w:ascii="Times New Roman" w:eastAsia="Times New Roman" w:hAnsi="Times New Roman"/>
                <w:kern w:val="2"/>
                <w:lang w:eastAsia="en-US"/>
              </w:rPr>
              <w:t>394/5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519" w14:textId="3B95936F" w:rsidR="0067471C" w:rsidRPr="004425E5" w:rsidRDefault="00B56EAE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1835</w:t>
            </w:r>
            <w:r w:rsidR="004425E5">
              <w:rPr>
                <w:rFonts w:ascii="Times New Roman" w:eastAsia="Times New Roman" w:hAnsi="Times New Roman"/>
                <w:kern w:val="2"/>
                <w:lang w:eastAsia="en-US"/>
              </w:rPr>
              <w:t>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4E8" w14:textId="77777777" w:rsidR="00BF4D5F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</w:p>
          <w:p w14:paraId="614B8981" w14:textId="301E6CBB" w:rsidR="0067471C" w:rsidRPr="004425E5" w:rsidRDefault="00BA01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Przetarg ustny ograniczony                          do </w:t>
            </w:r>
            <w:r w:rsidR="00191C49">
              <w:rPr>
                <w:rFonts w:ascii="Times New Roman" w:eastAsia="Times New Roman" w:hAnsi="Times New Roman"/>
                <w:kern w:val="2"/>
              </w:rPr>
              <w:t>użytkowników wieczystych, właścicieli i dzierżawców nieruchomości przyległych</w:t>
            </w:r>
          </w:p>
        </w:tc>
        <w:tc>
          <w:tcPr>
            <w:tcW w:w="1500" w:type="dxa"/>
            <w:vAlign w:val="center"/>
          </w:tcPr>
          <w:p w14:paraId="29E70982" w14:textId="6B994C55" w:rsidR="0067471C" w:rsidRPr="004425E5" w:rsidRDefault="00C1010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C</w:t>
            </w:r>
            <w:r w:rsidR="0067471C" w:rsidRPr="004425E5">
              <w:rPr>
                <w:rFonts w:ascii="Times New Roman" w:eastAsia="Times New Roman" w:hAnsi="Times New Roman"/>
                <w:kern w:val="2"/>
              </w:rPr>
              <w:t>zas nieoznaczony</w:t>
            </w:r>
          </w:p>
        </w:tc>
      </w:tr>
      <w:tr w:rsidR="00191C49" w:rsidRPr="004425E5" w14:paraId="6ACD4CE5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09AE3558" w14:textId="610BD7D0" w:rsidR="00191C49" w:rsidRPr="004425E5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9CDD" w14:textId="77777777" w:rsidR="00191C49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Gołdap</w:t>
            </w:r>
          </w:p>
          <w:p w14:paraId="746542AF" w14:textId="77777777" w:rsidR="00191C49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obręb 0002 Gołdap 2,</w:t>
            </w:r>
          </w:p>
          <w:p w14:paraId="7B41342D" w14:textId="18F309D5" w:rsidR="00191C49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ul. Malarska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9FEE" w14:textId="4B49B2EF" w:rsidR="00191C49" w:rsidRPr="004425E5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dz. 900/5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316D" w14:textId="0E13AFC9" w:rsidR="00191C49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729,00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CC69" w14:textId="6BB84001" w:rsidR="00191C49" w:rsidRDefault="0004667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Przetarg ustny ograniczony do właścicieli działki nr 900/1 </w:t>
            </w:r>
          </w:p>
        </w:tc>
        <w:tc>
          <w:tcPr>
            <w:tcW w:w="1500" w:type="dxa"/>
            <w:vAlign w:val="center"/>
          </w:tcPr>
          <w:p w14:paraId="5D5D9941" w14:textId="15645E2D" w:rsidR="00191C49" w:rsidRPr="004425E5" w:rsidRDefault="0004667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Czas nieoznaczony </w:t>
            </w:r>
          </w:p>
        </w:tc>
      </w:tr>
    </w:tbl>
    <w:p w14:paraId="22449F8C" w14:textId="77777777" w:rsidR="0003095C" w:rsidRDefault="0003095C" w:rsidP="004C01E0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634A99C3" w:rsidR="00EA2FF6" w:rsidRDefault="00EA2FF6"/>
    <w:p w14:paraId="3FF9A68E" w14:textId="677771D2" w:rsidR="003B1CDF" w:rsidRDefault="003B1CDF"/>
    <w:p w14:paraId="6C567621" w14:textId="4BFEBEF5" w:rsidR="003B1CDF" w:rsidRDefault="003B1CDF"/>
    <w:p w14:paraId="06F0974C" w14:textId="56E8ED5D" w:rsidR="003B1CDF" w:rsidRDefault="003B1CDF"/>
    <w:p w14:paraId="40E6EFD0" w14:textId="768ACF08" w:rsidR="003B1CDF" w:rsidRDefault="003B1CDF"/>
    <w:p w14:paraId="46356941" w14:textId="0A13CC7E" w:rsidR="003B1CDF" w:rsidRDefault="003B1CDF"/>
    <w:p w14:paraId="3498A423" w14:textId="5EDDAC8D" w:rsidR="003B1CDF" w:rsidRDefault="003B1CDF"/>
    <w:p w14:paraId="79319541" w14:textId="7E37DE5D" w:rsidR="003B1CDF" w:rsidRDefault="003B1CDF"/>
    <w:p w14:paraId="39551288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226D912D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72778F65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74E8FAE7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AACD0E9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5B6AF63" w14:textId="77777777" w:rsidR="003D578B" w:rsidRDefault="003D578B" w:rsidP="00792A08">
      <w:pPr>
        <w:rPr>
          <w:rFonts w:ascii="Arial" w:hAnsi="Arial" w:cs="Arial"/>
          <w:sz w:val="24"/>
          <w:szCs w:val="24"/>
        </w:rPr>
      </w:pPr>
    </w:p>
    <w:p w14:paraId="4BD6D604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1D69924" w14:textId="77777777" w:rsidR="00B56EAE" w:rsidRDefault="00B56EAE" w:rsidP="00C54356">
      <w:pPr>
        <w:jc w:val="center"/>
        <w:rPr>
          <w:rFonts w:ascii="Arial" w:hAnsi="Arial" w:cs="Arial"/>
          <w:sz w:val="24"/>
          <w:szCs w:val="24"/>
        </w:rPr>
      </w:pPr>
    </w:p>
    <w:p w14:paraId="6BE42E82" w14:textId="77777777" w:rsidR="00B56EAE" w:rsidRDefault="00B56EAE" w:rsidP="0004667C">
      <w:pPr>
        <w:rPr>
          <w:rFonts w:ascii="Arial" w:hAnsi="Arial" w:cs="Arial"/>
          <w:sz w:val="24"/>
          <w:szCs w:val="24"/>
        </w:rPr>
      </w:pPr>
    </w:p>
    <w:p w14:paraId="4150552E" w14:textId="5C733C22" w:rsidR="003B1CDF" w:rsidRPr="00BA41CC" w:rsidRDefault="003B1CDF" w:rsidP="00BA41C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lastRenderedPageBreak/>
        <w:t>Uzasadnienie do</w:t>
      </w:r>
    </w:p>
    <w:p w14:paraId="41E09BCE" w14:textId="26A29AB4" w:rsidR="003B1CDF" w:rsidRPr="00BA41CC" w:rsidRDefault="00B56EAE" w:rsidP="00B56EAE">
      <w:pPr>
        <w:tabs>
          <w:tab w:val="left" w:pos="3261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3B1CDF" w:rsidRPr="00BA41CC">
        <w:rPr>
          <w:rFonts w:ascii="Times New Roman" w:hAnsi="Times New Roman"/>
          <w:b/>
          <w:bCs/>
          <w:sz w:val="24"/>
          <w:szCs w:val="24"/>
        </w:rPr>
        <w:t>Zarządzenia Nr</w:t>
      </w:r>
      <w:r w:rsidR="002062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A1044">
        <w:rPr>
          <w:rFonts w:ascii="Times New Roman" w:hAnsi="Times New Roman"/>
          <w:b/>
          <w:bCs/>
          <w:sz w:val="24"/>
          <w:szCs w:val="24"/>
        </w:rPr>
        <w:t>2103/XI/2023</w:t>
      </w:r>
    </w:p>
    <w:p w14:paraId="60C5FC5C" w14:textId="0D14EE83" w:rsidR="003B1CDF" w:rsidRPr="00BA41CC" w:rsidRDefault="00BA41CC" w:rsidP="00BA41C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1CDF" w:rsidRPr="00BA41CC">
        <w:rPr>
          <w:rFonts w:ascii="Times New Roman" w:hAnsi="Times New Roman"/>
          <w:b/>
          <w:bCs/>
          <w:sz w:val="24"/>
          <w:szCs w:val="24"/>
        </w:rPr>
        <w:t>Burmistrza Gołdap</w:t>
      </w:r>
      <w:r w:rsidRPr="00BA41CC">
        <w:rPr>
          <w:rFonts w:ascii="Times New Roman" w:hAnsi="Times New Roman"/>
          <w:b/>
          <w:bCs/>
          <w:sz w:val="24"/>
          <w:szCs w:val="24"/>
        </w:rPr>
        <w:t>i</w:t>
      </w:r>
    </w:p>
    <w:p w14:paraId="266F3D0D" w14:textId="04D2C05E" w:rsidR="003B1CDF" w:rsidRPr="00BA41CC" w:rsidRDefault="00B56EAE" w:rsidP="00B56EAE">
      <w:pPr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3B1CDF" w:rsidRPr="00BA41CC">
        <w:rPr>
          <w:rFonts w:ascii="Times New Roman" w:hAnsi="Times New Roman"/>
          <w:b/>
          <w:bCs/>
          <w:sz w:val="24"/>
          <w:szCs w:val="24"/>
        </w:rPr>
        <w:t>z dnia</w:t>
      </w:r>
      <w:r w:rsidR="002062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A1044">
        <w:rPr>
          <w:rFonts w:ascii="Times New Roman" w:hAnsi="Times New Roman"/>
          <w:b/>
          <w:bCs/>
          <w:sz w:val="24"/>
          <w:szCs w:val="24"/>
        </w:rPr>
        <w:t>14 listopada 2023 r.</w:t>
      </w:r>
    </w:p>
    <w:p w14:paraId="17A33FFC" w14:textId="0BA3BF31" w:rsidR="0007269A" w:rsidRPr="00BA41CC" w:rsidRDefault="003B1CDF" w:rsidP="00380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>w sprawie ogłoszenia przetar</w:t>
      </w:r>
      <w:r w:rsidR="00B56EAE">
        <w:rPr>
          <w:rFonts w:ascii="Times New Roman" w:eastAsia="Times New Roman" w:hAnsi="Times New Roman"/>
          <w:b/>
          <w:bCs/>
          <w:kern w:val="2"/>
          <w:sz w:val="24"/>
          <w:szCs w:val="24"/>
        </w:rPr>
        <w:t>gu</w:t>
      </w:r>
      <w:r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na dzierżawę gruntów </w:t>
      </w:r>
    </w:p>
    <w:p w14:paraId="4135FB4A" w14:textId="77777777" w:rsidR="003D578B" w:rsidRPr="00BA41CC" w:rsidRDefault="003D578B" w:rsidP="00380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14:paraId="128E1798" w14:textId="2AC81481" w:rsidR="00EB60D9" w:rsidRDefault="00EB60D9" w:rsidP="00EB60D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60D9">
        <w:rPr>
          <w:rFonts w:ascii="Times New Roman" w:eastAsia="Calibri" w:hAnsi="Times New Roman"/>
          <w:sz w:val="24"/>
          <w:szCs w:val="24"/>
          <w:lang w:eastAsia="en-US"/>
        </w:rPr>
        <w:t>Zgodnie z załącznikiem nr 1 do Zarządzenia Nr 20</w:t>
      </w:r>
      <w:r w:rsidR="002F4F72">
        <w:rPr>
          <w:rFonts w:ascii="Times New Roman" w:eastAsia="Calibri" w:hAnsi="Times New Roman"/>
          <w:sz w:val="24"/>
          <w:szCs w:val="24"/>
          <w:lang w:eastAsia="en-US"/>
        </w:rPr>
        <w:t>64</w:t>
      </w:r>
      <w:r w:rsidRPr="00EB60D9">
        <w:rPr>
          <w:rFonts w:ascii="Times New Roman" w:eastAsia="Calibri" w:hAnsi="Times New Roman"/>
          <w:sz w:val="24"/>
          <w:szCs w:val="24"/>
          <w:lang w:eastAsia="en-US"/>
        </w:rPr>
        <w:t xml:space="preserve">/IX/2023 Burmistrza Gołdapi z dnia </w:t>
      </w:r>
      <w:r w:rsidR="002F4F72">
        <w:rPr>
          <w:rFonts w:ascii="Times New Roman" w:eastAsia="Calibri" w:hAnsi="Times New Roman"/>
          <w:sz w:val="24"/>
          <w:szCs w:val="24"/>
          <w:lang w:eastAsia="en-US"/>
        </w:rPr>
        <w:t>29</w:t>
      </w:r>
      <w:r w:rsidRPr="00EB60D9">
        <w:rPr>
          <w:rFonts w:ascii="Times New Roman" w:eastAsia="Calibri" w:hAnsi="Times New Roman"/>
          <w:sz w:val="24"/>
          <w:szCs w:val="24"/>
          <w:lang w:eastAsia="en-US"/>
        </w:rPr>
        <w:t xml:space="preserve"> września 2023 roku został podany do publicznej wiadomości wykaz nieruchomości przeznaczonych do dzierżawy. Nieruchomości te wchodzą w skład mienia komunalnego Gminy Gołdap. Zgodnie z art. 13 ust. 1 ustawy o gospodarce nieruchomościami, nieruchomości stanowiące własność Gminy mogą być przedmiotem obrotu, w tym między innymi mogą być przedmiotem dzierżawy. Art. 37 ust 4 ustawy o gospodarce nieruchomościami </w:t>
      </w:r>
      <w:r w:rsidRPr="00EB60D9">
        <w:rPr>
          <w:rFonts w:ascii="Times New Roman" w:hAnsi="Times New Roman"/>
          <w:sz w:val="24"/>
          <w:szCs w:val="24"/>
        </w:rPr>
        <w:t xml:space="preserve">stanowi, iż zawarcie umów dzierżawy na czas oznaczony dłuższy niż 3 lata lub na czas nieoznaczony następuje w drodze przetargu. Na mocy art. 40 ust. 2a i 3 powyższej ustawy przetarg ograniczony organizuje się, jeśli warunki mogą być spełnione przez ograniczoną liczbę osób, o formie przetargu decyduje organizator. </w:t>
      </w:r>
      <w:r w:rsidRPr="00CA72B8">
        <w:rPr>
          <w:rFonts w:ascii="Times New Roman" w:hAnsi="Times New Roman"/>
          <w:sz w:val="24"/>
          <w:szCs w:val="24"/>
        </w:rPr>
        <w:t xml:space="preserve">Z uwagi na fakt, że przedmiotowa nieruchomość nie może być zagospodarowana jako odrębna nieruchomość, uzasadnione jest jej </w:t>
      </w:r>
      <w:r>
        <w:rPr>
          <w:rFonts w:ascii="Times New Roman" w:hAnsi="Times New Roman"/>
          <w:sz w:val="24"/>
          <w:szCs w:val="24"/>
        </w:rPr>
        <w:t xml:space="preserve">wydzierżawienie </w:t>
      </w:r>
      <w:r w:rsidRPr="00CA72B8">
        <w:rPr>
          <w:rFonts w:ascii="Times New Roman" w:hAnsi="Times New Roman"/>
          <w:sz w:val="24"/>
          <w:szCs w:val="24"/>
        </w:rPr>
        <w:t xml:space="preserve">w drodze przetargu ustnego ograniczonego do </w:t>
      </w:r>
      <w:r>
        <w:rPr>
          <w:rFonts w:ascii="Times New Roman" w:hAnsi="Times New Roman"/>
          <w:sz w:val="24"/>
          <w:szCs w:val="24"/>
        </w:rPr>
        <w:t xml:space="preserve">użytkowników wieczystych, właścicieli i dzierżawców </w:t>
      </w:r>
      <w:r w:rsidRPr="00CA72B8">
        <w:rPr>
          <w:rFonts w:ascii="Times New Roman" w:hAnsi="Times New Roman"/>
          <w:sz w:val="24"/>
          <w:szCs w:val="24"/>
        </w:rPr>
        <w:t>nieruchomości przyległych.</w:t>
      </w:r>
    </w:p>
    <w:p w14:paraId="38181C9C" w14:textId="702BCE20" w:rsidR="00EB60D9" w:rsidRDefault="00EB60D9" w:rsidP="00EB60D9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EB60D9">
        <w:rPr>
          <w:rStyle w:val="markedcontent"/>
          <w:rFonts w:ascii="Times New Roman" w:hAnsi="Times New Roman"/>
          <w:sz w:val="24"/>
          <w:szCs w:val="24"/>
        </w:rPr>
        <w:t>Czynności związane z przeprowadzeniem przetargu wykonuje komisja przetargowa, która w składzie od 3 do 7 osób wyznaczana jest przez właściwy organ o czym mowa § 8 ust. 1 i 2  Rozporządzenia Rady Ministrów z dnia 14 września 2004 r. w sprawie sposobu i trybu przeprowadzania przetargów oraz rokowań na zbycie nieruchomości. Powyższe oznacza, że Burmistrz uprawniony jest do o</w:t>
      </w:r>
      <w:r w:rsidRPr="00EB60D9">
        <w:rPr>
          <w:rFonts w:ascii="Times New Roman" w:hAnsi="Times New Roman"/>
          <w:sz w:val="24"/>
          <w:szCs w:val="24"/>
        </w:rPr>
        <w:t>głoszenia, zorganizowania i przeprowadzenia przetargu.</w:t>
      </w:r>
    </w:p>
    <w:p w14:paraId="76C003BF" w14:textId="77777777" w:rsidR="002F4F72" w:rsidRDefault="002F4F72" w:rsidP="002F4F7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60D9">
        <w:rPr>
          <w:rFonts w:ascii="Times New Roman" w:eastAsia="Calibri" w:hAnsi="Times New Roman"/>
          <w:sz w:val="24"/>
          <w:szCs w:val="24"/>
          <w:lang w:eastAsia="en-US"/>
        </w:rPr>
        <w:t xml:space="preserve">Zgodnie z załącznikiem nr 1 do Zarządzenia Nr 2056/IX/2023 Burmistrza Gołdapi z dnia 19 września 2023 roku został podany do publicznej wiadomości wykaz nieruchomości przeznaczonych do dzierżawy. Nieruchomości te wchodzą w skład mienia komunalnego Gminy Gołdap. Zgodnie z art. 13 ust. 1 ustawy o gospodarce nieruchomościami, nieruchomości stanowiące własność Gminy mogą być przedmiotem obrotu, w tym między innymi mogą być przedmiotem dzierżawy. Art. 37 ust 4 ustawy o gospodarce nieruchomościami </w:t>
      </w:r>
      <w:r w:rsidRPr="00EB60D9">
        <w:rPr>
          <w:rFonts w:ascii="Times New Roman" w:hAnsi="Times New Roman"/>
          <w:sz w:val="24"/>
          <w:szCs w:val="24"/>
        </w:rPr>
        <w:t xml:space="preserve">stanowi, iż zawarcie umów dzierżawy na czas oznaczony dłuższy niż 3 lata lub na czas nieoznaczony następuje w drodze przetargu. Na mocy art. 40 ust. 2a i 3 powyższej ustawy przetarg ograniczony organizuje się, jeśli warunki mogą być spełnione przez ograniczoną liczbę osób, o formie przetargu decyduje organizator. </w:t>
      </w:r>
      <w:r w:rsidRPr="00EB60D9">
        <w:rPr>
          <w:rStyle w:val="markedcontent"/>
          <w:rFonts w:ascii="Times New Roman" w:hAnsi="Times New Roman"/>
          <w:sz w:val="24"/>
          <w:szCs w:val="24"/>
        </w:rPr>
        <w:t>Czynności związane z przeprowadzeniem przetargu wykonuje komisja przetargowa, która w składzie od 3 do 7 osób wyznaczana jest przez właściwy organ o czym mowa § 8 ust. 1 i 2  Rozporządzenia Rady Ministrów z dnia 14 września 2004 r. w sprawie sposobu i trybu przeprowadzania przetargów oraz rokowań na zbycie nieruchomości. Powyższe oznacza, że Burmistrz uprawniony jest do o</w:t>
      </w:r>
      <w:r w:rsidRPr="00EB60D9">
        <w:rPr>
          <w:rFonts w:ascii="Times New Roman" w:hAnsi="Times New Roman"/>
          <w:sz w:val="24"/>
          <w:szCs w:val="24"/>
        </w:rPr>
        <w:t>głoszenia, zorganizowania i przeprowadzenia przetargu.</w:t>
      </w:r>
    </w:p>
    <w:p w14:paraId="64D91323" w14:textId="77777777" w:rsidR="002F4F72" w:rsidRPr="00EB60D9" w:rsidRDefault="002F4F72" w:rsidP="00EB60D9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7AAADD" w14:textId="77777777" w:rsidR="00AF1AE1" w:rsidRPr="00AF1AE1" w:rsidRDefault="00AF1AE1" w:rsidP="00AF1A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98A54B" w14:textId="77777777" w:rsidR="003B1CDF" w:rsidRPr="00BA41CC" w:rsidRDefault="003B1CDF" w:rsidP="00B56EAE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41CC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450A00D1" w14:textId="77777777" w:rsidR="003B1CDF" w:rsidRPr="00480C69" w:rsidRDefault="003B1CDF" w:rsidP="003B1CDF">
      <w:pPr>
        <w:jc w:val="center"/>
        <w:rPr>
          <w:rFonts w:ascii="Arial" w:hAnsi="Arial" w:cs="Arial"/>
          <w:sz w:val="24"/>
          <w:szCs w:val="24"/>
        </w:rPr>
      </w:pPr>
    </w:p>
    <w:p w14:paraId="3578FBC5" w14:textId="7D5F8868" w:rsidR="003B1CDF" w:rsidRDefault="003B1CDF"/>
    <w:p w14:paraId="550107CC" w14:textId="77777777" w:rsidR="003B1CDF" w:rsidRDefault="003B1CDF"/>
    <w:sectPr w:rsidR="003B1CDF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FEFC" w14:textId="77777777" w:rsidR="009B4FC6" w:rsidRDefault="009B4FC6" w:rsidP="001401B2">
      <w:pPr>
        <w:spacing w:after="0" w:line="240" w:lineRule="auto"/>
      </w:pPr>
      <w:r>
        <w:separator/>
      </w:r>
    </w:p>
  </w:endnote>
  <w:endnote w:type="continuationSeparator" w:id="0">
    <w:p w14:paraId="10CFB4D4" w14:textId="77777777" w:rsidR="009B4FC6" w:rsidRDefault="009B4FC6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352DE" w14:textId="77777777" w:rsidR="009B4FC6" w:rsidRDefault="009B4FC6" w:rsidP="001401B2">
      <w:pPr>
        <w:spacing w:after="0" w:line="240" w:lineRule="auto"/>
      </w:pPr>
      <w:r>
        <w:separator/>
      </w:r>
    </w:p>
  </w:footnote>
  <w:footnote w:type="continuationSeparator" w:id="0">
    <w:p w14:paraId="61ABDD4D" w14:textId="77777777" w:rsidR="009B4FC6" w:rsidRDefault="009B4FC6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8F94909C"/>
    <w:lvl w:ilvl="0" w:tplc="2FB23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66D0"/>
    <w:multiLevelType w:val="hybridMultilevel"/>
    <w:tmpl w:val="76F28952"/>
    <w:lvl w:ilvl="0" w:tplc="3CA629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514507">
    <w:abstractNumId w:val="1"/>
  </w:num>
  <w:num w:numId="3" w16cid:durableId="199302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67AA"/>
    <w:rsid w:val="00006D3E"/>
    <w:rsid w:val="000158BA"/>
    <w:rsid w:val="0003095C"/>
    <w:rsid w:val="00032716"/>
    <w:rsid w:val="0004667C"/>
    <w:rsid w:val="00046FA8"/>
    <w:rsid w:val="00056530"/>
    <w:rsid w:val="0007269A"/>
    <w:rsid w:val="0009075A"/>
    <w:rsid w:val="000E69D3"/>
    <w:rsid w:val="000F58C7"/>
    <w:rsid w:val="00106ADF"/>
    <w:rsid w:val="00124C20"/>
    <w:rsid w:val="001401B2"/>
    <w:rsid w:val="00191C49"/>
    <w:rsid w:val="001B19BB"/>
    <w:rsid w:val="001C1900"/>
    <w:rsid w:val="001D3730"/>
    <w:rsid w:val="001E5A58"/>
    <w:rsid w:val="001F05F1"/>
    <w:rsid w:val="001F2845"/>
    <w:rsid w:val="0020629E"/>
    <w:rsid w:val="002519D3"/>
    <w:rsid w:val="00264C75"/>
    <w:rsid w:val="002B3064"/>
    <w:rsid w:val="002B57E1"/>
    <w:rsid w:val="002D42EA"/>
    <w:rsid w:val="002F4F72"/>
    <w:rsid w:val="00304C38"/>
    <w:rsid w:val="00380CCD"/>
    <w:rsid w:val="003B1CDF"/>
    <w:rsid w:val="003C1230"/>
    <w:rsid w:val="003C4D74"/>
    <w:rsid w:val="003D578B"/>
    <w:rsid w:val="003F154A"/>
    <w:rsid w:val="003F2EE3"/>
    <w:rsid w:val="0040398C"/>
    <w:rsid w:val="0041458A"/>
    <w:rsid w:val="004260AD"/>
    <w:rsid w:val="00430ECA"/>
    <w:rsid w:val="0043574A"/>
    <w:rsid w:val="004425E5"/>
    <w:rsid w:val="00480C69"/>
    <w:rsid w:val="00484FCC"/>
    <w:rsid w:val="004873FD"/>
    <w:rsid w:val="004A513C"/>
    <w:rsid w:val="004C01E0"/>
    <w:rsid w:val="004C05F3"/>
    <w:rsid w:val="004C4CED"/>
    <w:rsid w:val="004E14D1"/>
    <w:rsid w:val="004E2092"/>
    <w:rsid w:val="005133F7"/>
    <w:rsid w:val="0059784D"/>
    <w:rsid w:val="005D3ED2"/>
    <w:rsid w:val="005F122C"/>
    <w:rsid w:val="00653DB1"/>
    <w:rsid w:val="006654C9"/>
    <w:rsid w:val="0067471C"/>
    <w:rsid w:val="00687558"/>
    <w:rsid w:val="006B5560"/>
    <w:rsid w:val="006F427A"/>
    <w:rsid w:val="00716A81"/>
    <w:rsid w:val="0073000E"/>
    <w:rsid w:val="00792A08"/>
    <w:rsid w:val="007C222C"/>
    <w:rsid w:val="0085008D"/>
    <w:rsid w:val="00856F66"/>
    <w:rsid w:val="008620B7"/>
    <w:rsid w:val="008B3A58"/>
    <w:rsid w:val="009152B8"/>
    <w:rsid w:val="00932891"/>
    <w:rsid w:val="009453F4"/>
    <w:rsid w:val="00947853"/>
    <w:rsid w:val="009524D7"/>
    <w:rsid w:val="00977A93"/>
    <w:rsid w:val="009959FF"/>
    <w:rsid w:val="009B4FC6"/>
    <w:rsid w:val="009C21BB"/>
    <w:rsid w:val="009C260B"/>
    <w:rsid w:val="00A03960"/>
    <w:rsid w:val="00A06556"/>
    <w:rsid w:val="00A61A7F"/>
    <w:rsid w:val="00A6463E"/>
    <w:rsid w:val="00A87BEE"/>
    <w:rsid w:val="00A87E4C"/>
    <w:rsid w:val="00A95EDB"/>
    <w:rsid w:val="00AA70FA"/>
    <w:rsid w:val="00AF1AE1"/>
    <w:rsid w:val="00B3643C"/>
    <w:rsid w:val="00B44E05"/>
    <w:rsid w:val="00B46EB7"/>
    <w:rsid w:val="00B56EAE"/>
    <w:rsid w:val="00B57B80"/>
    <w:rsid w:val="00B63B27"/>
    <w:rsid w:val="00B860D8"/>
    <w:rsid w:val="00BA01B6"/>
    <w:rsid w:val="00BA0CCC"/>
    <w:rsid w:val="00BA41CC"/>
    <w:rsid w:val="00BD4B79"/>
    <w:rsid w:val="00BE12F9"/>
    <w:rsid w:val="00BF4D5F"/>
    <w:rsid w:val="00C10109"/>
    <w:rsid w:val="00C54356"/>
    <w:rsid w:val="00CA72B8"/>
    <w:rsid w:val="00CC7976"/>
    <w:rsid w:val="00CF08B4"/>
    <w:rsid w:val="00D33E89"/>
    <w:rsid w:val="00D50CFF"/>
    <w:rsid w:val="00D711AA"/>
    <w:rsid w:val="00DA4315"/>
    <w:rsid w:val="00DC3DCA"/>
    <w:rsid w:val="00E254B9"/>
    <w:rsid w:val="00E76BE6"/>
    <w:rsid w:val="00E8556A"/>
    <w:rsid w:val="00E93CEE"/>
    <w:rsid w:val="00EA1044"/>
    <w:rsid w:val="00EA2FF6"/>
    <w:rsid w:val="00EB60D9"/>
    <w:rsid w:val="00ED0A50"/>
    <w:rsid w:val="00F017BA"/>
    <w:rsid w:val="00F44521"/>
    <w:rsid w:val="00F62962"/>
    <w:rsid w:val="00F71B9B"/>
    <w:rsid w:val="00F9488E"/>
    <w:rsid w:val="00FC5E26"/>
    <w:rsid w:val="00FE66F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3B1CDF"/>
  </w:style>
  <w:style w:type="character" w:styleId="Odwoaniedokomentarza">
    <w:name w:val="annotation reference"/>
    <w:basedOn w:val="Domylnaczcionkaakapitu"/>
    <w:uiPriority w:val="99"/>
    <w:semiHidden/>
    <w:unhideWhenUsed/>
    <w:rsid w:val="00BA0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1B6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1B6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3</cp:revision>
  <cp:lastPrinted>2023-11-03T10:53:00Z</cp:lastPrinted>
  <dcterms:created xsi:type="dcterms:W3CDTF">2023-11-14T09:14:00Z</dcterms:created>
  <dcterms:modified xsi:type="dcterms:W3CDTF">2023-11-14T09:15:00Z</dcterms:modified>
</cp:coreProperties>
</file>