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296A" w14:textId="3750B04D" w:rsidR="00092BE9" w:rsidRDefault="00E11FD3" w:rsidP="00E11FD3">
      <w:pPr>
        <w:pStyle w:val="Standard"/>
        <w:widowControl w:val="0"/>
        <w:spacing w:after="0"/>
        <w:ind w:left="2832"/>
        <w:rPr>
          <w:rFonts w:ascii="Arial" w:hAnsi="Arial" w:cs="Arial"/>
          <w:b/>
          <w:bCs/>
          <w:lang w:eastAsia="hi-IN" w:bidi="hi-IN"/>
        </w:rPr>
      </w:pPr>
      <w:r>
        <w:rPr>
          <w:rFonts w:ascii="Arial" w:hAnsi="Arial" w:cs="Arial"/>
          <w:b/>
          <w:bCs/>
          <w:lang w:eastAsia="hi-IN" w:bidi="hi-IN"/>
        </w:rPr>
        <w:t xml:space="preserve">   </w:t>
      </w:r>
      <w:r w:rsidR="00092BE9">
        <w:rPr>
          <w:rFonts w:ascii="Arial" w:hAnsi="Arial" w:cs="Arial"/>
          <w:b/>
          <w:bCs/>
          <w:lang w:eastAsia="hi-IN" w:bidi="hi-IN"/>
        </w:rPr>
        <w:t>Zarządzenie Nr</w:t>
      </w:r>
      <w:r>
        <w:rPr>
          <w:rFonts w:ascii="Arial" w:hAnsi="Arial" w:cs="Arial"/>
          <w:b/>
          <w:bCs/>
          <w:lang w:eastAsia="hi-IN" w:bidi="hi-IN"/>
        </w:rPr>
        <w:t xml:space="preserve"> 1797</w:t>
      </w:r>
      <w:r w:rsidR="00092BE9">
        <w:rPr>
          <w:rFonts w:ascii="Arial" w:hAnsi="Arial" w:cs="Arial"/>
          <w:b/>
          <w:bCs/>
          <w:lang w:eastAsia="hi-IN" w:bidi="hi-IN"/>
        </w:rPr>
        <w:t xml:space="preserve"> /</w:t>
      </w:r>
      <w:r>
        <w:rPr>
          <w:rFonts w:ascii="Arial" w:hAnsi="Arial" w:cs="Arial"/>
          <w:b/>
          <w:bCs/>
          <w:lang w:eastAsia="hi-IN" w:bidi="hi-IN"/>
        </w:rPr>
        <w:t xml:space="preserve"> II </w:t>
      </w:r>
      <w:r w:rsidR="00092BE9">
        <w:rPr>
          <w:rFonts w:ascii="Arial" w:hAnsi="Arial" w:cs="Arial"/>
          <w:b/>
          <w:bCs/>
          <w:lang w:eastAsia="hi-IN" w:bidi="hi-IN"/>
        </w:rPr>
        <w:t>/ 2023</w:t>
      </w:r>
    </w:p>
    <w:p w14:paraId="2C1081CE" w14:textId="77777777" w:rsidR="00092BE9" w:rsidRDefault="00092BE9" w:rsidP="00E11FD3">
      <w:pPr>
        <w:pStyle w:val="Standard"/>
        <w:widowControl w:val="0"/>
        <w:spacing w:after="0"/>
        <w:jc w:val="center"/>
        <w:rPr>
          <w:rFonts w:ascii="Arial" w:hAnsi="Arial" w:cs="Arial"/>
          <w:b/>
          <w:bCs/>
          <w:lang w:eastAsia="hi-IN" w:bidi="hi-IN"/>
        </w:rPr>
      </w:pPr>
    </w:p>
    <w:p w14:paraId="10507B74" w14:textId="2EAE9714" w:rsidR="00092BE9" w:rsidRDefault="00092BE9" w:rsidP="00E11FD3">
      <w:pPr>
        <w:pStyle w:val="Standard"/>
        <w:widowControl w:val="0"/>
        <w:spacing w:after="0"/>
        <w:jc w:val="center"/>
        <w:rPr>
          <w:rFonts w:ascii="Arial" w:hAnsi="Arial" w:cs="Arial"/>
          <w:b/>
          <w:bCs/>
          <w:lang w:eastAsia="hi-IN" w:bidi="hi-IN"/>
        </w:rPr>
      </w:pPr>
      <w:r>
        <w:rPr>
          <w:rFonts w:ascii="Arial" w:hAnsi="Arial" w:cs="Arial"/>
          <w:b/>
          <w:bCs/>
          <w:lang w:eastAsia="hi-IN" w:bidi="hi-IN"/>
        </w:rPr>
        <w:t>Burmistrza Gołdapi</w:t>
      </w:r>
    </w:p>
    <w:p w14:paraId="7A9CCCC8" w14:textId="77777777" w:rsidR="00092BE9" w:rsidRDefault="00092BE9" w:rsidP="00E11FD3">
      <w:pPr>
        <w:pStyle w:val="Standard"/>
        <w:widowControl w:val="0"/>
        <w:spacing w:after="0"/>
        <w:jc w:val="center"/>
        <w:rPr>
          <w:rFonts w:ascii="Arial" w:hAnsi="Arial" w:cs="Arial"/>
          <w:b/>
          <w:bCs/>
          <w:lang w:eastAsia="hi-IN" w:bidi="hi-IN"/>
        </w:rPr>
      </w:pPr>
    </w:p>
    <w:p w14:paraId="6C6904F9" w14:textId="3F40946E" w:rsidR="00092BE9" w:rsidRDefault="00E11FD3" w:rsidP="00E11FD3">
      <w:pPr>
        <w:pStyle w:val="Standard"/>
        <w:widowControl w:val="0"/>
        <w:spacing w:after="0"/>
        <w:ind w:left="2124" w:firstLine="708"/>
        <w:rPr>
          <w:rFonts w:ascii="Arial" w:hAnsi="Arial" w:cs="Arial"/>
          <w:b/>
          <w:bCs/>
          <w:i/>
          <w:lang w:eastAsia="hi-IN" w:bidi="hi-IN"/>
        </w:rPr>
      </w:pPr>
      <w:r>
        <w:rPr>
          <w:rFonts w:ascii="Arial" w:hAnsi="Arial" w:cs="Arial"/>
          <w:b/>
          <w:bCs/>
          <w:i/>
          <w:lang w:eastAsia="hi-IN" w:bidi="hi-IN"/>
        </w:rPr>
        <w:t xml:space="preserve">          </w:t>
      </w:r>
      <w:r w:rsidR="00092BE9">
        <w:rPr>
          <w:rFonts w:ascii="Arial" w:hAnsi="Arial" w:cs="Arial"/>
          <w:b/>
          <w:bCs/>
          <w:i/>
          <w:lang w:eastAsia="hi-IN" w:bidi="hi-IN"/>
        </w:rPr>
        <w:t>z dnia</w:t>
      </w:r>
      <w:r>
        <w:rPr>
          <w:rFonts w:ascii="Arial" w:hAnsi="Arial" w:cs="Arial"/>
          <w:b/>
          <w:bCs/>
          <w:i/>
          <w:lang w:eastAsia="hi-IN" w:bidi="hi-IN"/>
        </w:rPr>
        <w:t xml:space="preserve"> 2 lutego </w:t>
      </w:r>
      <w:r w:rsidR="00092BE9">
        <w:rPr>
          <w:rFonts w:ascii="Arial" w:hAnsi="Arial" w:cs="Arial"/>
          <w:b/>
          <w:bCs/>
          <w:i/>
          <w:lang w:eastAsia="hi-IN" w:bidi="hi-IN"/>
        </w:rPr>
        <w:t>2023 r.</w:t>
      </w:r>
    </w:p>
    <w:p w14:paraId="13F0A917" w14:textId="77777777" w:rsidR="00092BE9" w:rsidRDefault="00092BE9" w:rsidP="00092BE9">
      <w:pPr>
        <w:pStyle w:val="Standard"/>
        <w:widowControl w:val="0"/>
        <w:spacing w:after="0"/>
        <w:jc w:val="center"/>
        <w:rPr>
          <w:rFonts w:ascii="Arial" w:hAnsi="Arial" w:cs="Arial"/>
          <w:b/>
          <w:bCs/>
          <w:lang w:eastAsia="hi-IN" w:bidi="hi-IN"/>
        </w:rPr>
      </w:pPr>
    </w:p>
    <w:p w14:paraId="129388BC" w14:textId="77777777" w:rsidR="00092BE9" w:rsidRDefault="00092BE9" w:rsidP="00092BE9">
      <w:pPr>
        <w:pStyle w:val="Standard"/>
        <w:widowControl w:val="0"/>
        <w:spacing w:after="0" w:line="360" w:lineRule="auto"/>
        <w:jc w:val="center"/>
        <w:rPr>
          <w:rFonts w:ascii="Arial" w:hAnsi="Arial" w:cs="Arial"/>
          <w:b/>
          <w:bCs/>
          <w:lang w:eastAsia="hi-IN" w:bidi="hi-IN"/>
        </w:rPr>
      </w:pPr>
      <w:r>
        <w:rPr>
          <w:rFonts w:ascii="Arial" w:hAnsi="Arial" w:cs="Arial"/>
          <w:b/>
          <w:bCs/>
          <w:lang w:eastAsia="hi-IN" w:bidi="hi-IN"/>
        </w:rPr>
        <w:t>w sprawie przekazania do korzystania Sołectwu Bałupiany nieruchomości położonej                w obrębie 0001 Bałupiany</w:t>
      </w:r>
    </w:p>
    <w:p w14:paraId="40F162AC" w14:textId="77777777" w:rsidR="00092BE9" w:rsidRDefault="00092BE9" w:rsidP="00092BE9">
      <w:pPr>
        <w:pStyle w:val="Standard"/>
        <w:widowControl w:val="0"/>
        <w:spacing w:after="0"/>
        <w:jc w:val="both"/>
        <w:rPr>
          <w:rFonts w:ascii="Arial" w:hAnsi="Arial" w:cs="Arial"/>
          <w:b/>
          <w:bCs/>
          <w:i/>
          <w:iCs/>
          <w:lang w:eastAsia="hi-IN" w:bidi="hi-IN"/>
        </w:rPr>
      </w:pPr>
    </w:p>
    <w:p w14:paraId="07633A2D" w14:textId="77777777" w:rsidR="00092BE9" w:rsidRDefault="00092BE9" w:rsidP="00092BE9">
      <w:pPr>
        <w:pStyle w:val="Standard"/>
        <w:widowControl w:val="0"/>
        <w:spacing w:after="0"/>
        <w:jc w:val="both"/>
        <w:rPr>
          <w:rFonts w:ascii="Arial" w:hAnsi="Arial" w:cs="Arial"/>
          <w:b/>
          <w:bCs/>
          <w:i/>
          <w:iCs/>
          <w:lang w:eastAsia="hi-IN" w:bidi="hi-IN"/>
        </w:rPr>
      </w:pPr>
    </w:p>
    <w:p w14:paraId="04BB9416" w14:textId="137F1C64" w:rsidR="00092BE9" w:rsidRPr="003D4778" w:rsidRDefault="00092BE9" w:rsidP="00092BE9">
      <w:pPr>
        <w:pStyle w:val="Standard"/>
        <w:widowControl w:val="0"/>
        <w:spacing w:after="0" w:line="360" w:lineRule="auto"/>
        <w:jc w:val="both"/>
      </w:pPr>
      <w:r>
        <w:rPr>
          <w:rFonts w:ascii="Arial" w:hAnsi="Arial" w:cs="Arial"/>
          <w:lang w:eastAsia="hi-IN" w:bidi="hi-IN"/>
        </w:rPr>
        <w:t> </w:t>
      </w:r>
      <w:r>
        <w:rPr>
          <w:rFonts w:ascii="Arial" w:hAnsi="Arial" w:cs="Arial"/>
          <w:lang w:eastAsia="hi-IN" w:bidi="hi-IN"/>
        </w:rPr>
        <w:tab/>
        <w:t xml:space="preserve">Na podstawie art. 30 ust. 2 pkt 3 ustawy z dnia 8 marca 1990 r. o samorządzie gminnym </w:t>
      </w:r>
      <w:r w:rsidRPr="00D20D75">
        <w:rPr>
          <w:rFonts w:ascii="Arial" w:hAnsi="Arial" w:cs="Arial"/>
        </w:rPr>
        <w:t>(</w:t>
      </w:r>
      <w:proofErr w:type="spellStart"/>
      <w:r w:rsidRPr="00D20D75">
        <w:rPr>
          <w:rFonts w:ascii="Arial" w:hAnsi="Arial" w:cs="Arial"/>
        </w:rPr>
        <w:t>t.j</w:t>
      </w:r>
      <w:proofErr w:type="spellEnd"/>
      <w:r w:rsidRPr="00D20D75">
        <w:rPr>
          <w:rFonts w:ascii="Arial" w:hAnsi="Arial" w:cs="Arial"/>
        </w:rPr>
        <w:t>. Dz. U. z 2023 r. poz. 40)</w:t>
      </w:r>
      <w:r>
        <w:rPr>
          <w:rFonts w:ascii="Arial" w:hAnsi="Arial" w:cs="Arial"/>
        </w:rPr>
        <w:t>,</w:t>
      </w:r>
      <w:r w:rsidRPr="00E26006">
        <w:rPr>
          <w:rFonts w:ascii="Arial" w:hAnsi="Arial" w:cs="Arial"/>
          <w:b/>
          <w:lang w:eastAsia="hi-IN" w:bidi="hi-IN"/>
        </w:rPr>
        <w:t xml:space="preserve"> </w:t>
      </w:r>
      <w:r w:rsidRPr="00E26006">
        <w:rPr>
          <w:rFonts w:ascii="Arial" w:hAnsi="Arial" w:cs="Arial"/>
          <w:bCs/>
          <w:lang w:eastAsia="hi-IN" w:bidi="hi-IN"/>
        </w:rPr>
        <w:t>§</w:t>
      </w:r>
      <w:r>
        <w:rPr>
          <w:rFonts w:ascii="Arial" w:hAnsi="Arial" w:cs="Arial"/>
        </w:rPr>
        <w:t xml:space="preserve"> 7 ust. 2 lit. b) i ust.3 pkt 6 załącznika do Uchwały                              Nr XLVI/295/2013 Rady Miejskiej w Gołdapi z dnia 30 grudnia 2013 r. w sprawie przyjęcia statutu sołectwa Bałupiany oraz na podstawie </w:t>
      </w:r>
      <w:r w:rsidRPr="00E26006">
        <w:rPr>
          <w:rFonts w:ascii="Arial" w:hAnsi="Arial" w:cs="Arial"/>
          <w:bCs/>
          <w:lang w:eastAsia="hi-IN" w:bidi="hi-IN"/>
        </w:rPr>
        <w:t>§</w:t>
      </w:r>
      <w:r>
        <w:rPr>
          <w:rFonts w:ascii="Arial" w:hAnsi="Arial" w:cs="Arial"/>
        </w:rPr>
        <w:t xml:space="preserve"> 2 ust. 4 Uchwały Nr XI/67/2011 Rady Miejskiej w Gołdapi z dnia 4 sierpnia 2011 r. w sprawie ustalenia zasad przekazywania jednostkom pomocniczym Gminy Gołdap składników mienia do korzystania (Dz. U. Woj. Warmińsko – Mazurskiego z 2011 r.</w:t>
      </w:r>
      <w:r w:rsidRPr="00D20D75">
        <w:rPr>
          <w:rFonts w:ascii="Arial" w:hAnsi="Arial" w:cs="Arial"/>
          <w:lang w:eastAsia="hi-IN" w:bidi="hi-IN"/>
        </w:rPr>
        <w:t>,</w:t>
      </w:r>
      <w:r>
        <w:rPr>
          <w:rFonts w:ascii="Arial" w:hAnsi="Arial" w:cs="Arial"/>
          <w:lang w:eastAsia="hi-IN" w:bidi="hi-IN"/>
        </w:rPr>
        <w:t xml:space="preserve"> nr 172, poz. 2572),</w:t>
      </w:r>
      <w:r w:rsidRPr="00D20D75">
        <w:rPr>
          <w:rFonts w:ascii="Arial" w:hAnsi="Arial" w:cs="Arial"/>
          <w:lang w:eastAsia="hi-IN" w:bidi="hi-IN"/>
        </w:rPr>
        <w:t xml:space="preserve"> zarządzam</w:t>
      </w:r>
      <w:r>
        <w:rPr>
          <w:rFonts w:ascii="Arial" w:hAnsi="Arial" w:cs="Arial"/>
          <w:lang w:eastAsia="hi-IN" w:bidi="hi-IN"/>
        </w:rPr>
        <w:t xml:space="preserve"> co następuje:   </w:t>
      </w:r>
    </w:p>
    <w:p w14:paraId="2B2CCB43" w14:textId="77777777" w:rsidR="00092BE9" w:rsidRDefault="00092BE9" w:rsidP="00092BE9">
      <w:pPr>
        <w:pStyle w:val="Standard"/>
        <w:widowControl w:val="0"/>
        <w:spacing w:after="0" w:line="360" w:lineRule="auto"/>
        <w:jc w:val="center"/>
        <w:rPr>
          <w:rFonts w:ascii="Arial" w:hAnsi="Arial" w:cs="Arial"/>
          <w:b/>
          <w:lang w:eastAsia="hi-IN" w:bidi="hi-IN"/>
        </w:rPr>
      </w:pPr>
      <w:r>
        <w:rPr>
          <w:rFonts w:ascii="Arial" w:hAnsi="Arial" w:cs="Arial"/>
          <w:b/>
          <w:lang w:eastAsia="hi-IN" w:bidi="hi-IN"/>
        </w:rPr>
        <w:t>§ 1.</w:t>
      </w:r>
    </w:p>
    <w:p w14:paraId="707E96D0" w14:textId="2FF087F3" w:rsidR="00092BE9" w:rsidRPr="00C406B5" w:rsidRDefault="00092BE9" w:rsidP="00092BE9">
      <w:pPr>
        <w:pStyle w:val="Standard"/>
        <w:widowControl w:val="0"/>
        <w:spacing w:after="0" w:line="360" w:lineRule="auto"/>
        <w:jc w:val="both"/>
      </w:pPr>
      <w:r>
        <w:rPr>
          <w:rFonts w:ascii="Arial" w:hAnsi="Arial" w:cs="Arial"/>
          <w:lang w:eastAsia="hi-IN" w:bidi="hi-IN"/>
        </w:rPr>
        <w:t xml:space="preserve">Przekazać do korzystania na czas nieoznaczony jednostce pomocniczej – Sołectwu Bałupiany nieruchomość, oznaczoną jako działka numer 162/3 o powierzchni 0,3001 ha, położoną </w:t>
      </w:r>
      <w:r w:rsidR="005958B8">
        <w:rPr>
          <w:rFonts w:ascii="Arial" w:hAnsi="Arial" w:cs="Arial"/>
          <w:lang w:eastAsia="hi-IN" w:bidi="hi-IN"/>
        </w:rPr>
        <w:t xml:space="preserve">                     </w:t>
      </w:r>
      <w:r>
        <w:rPr>
          <w:rFonts w:ascii="Arial" w:hAnsi="Arial" w:cs="Arial"/>
          <w:lang w:eastAsia="hi-IN" w:bidi="hi-IN"/>
        </w:rPr>
        <w:t xml:space="preserve">w obrębie 0001 Bałupiany – oznaczoną na załączniku graficznym do niniejszego zarządzenia na cele </w:t>
      </w:r>
      <w:proofErr w:type="spellStart"/>
      <w:r>
        <w:rPr>
          <w:rFonts w:ascii="Arial" w:hAnsi="Arial" w:cs="Arial"/>
          <w:lang w:eastAsia="hi-IN" w:bidi="hi-IN"/>
        </w:rPr>
        <w:t>rekreacyjno</w:t>
      </w:r>
      <w:proofErr w:type="spellEnd"/>
      <w:r>
        <w:rPr>
          <w:rFonts w:ascii="Arial" w:hAnsi="Arial" w:cs="Arial"/>
          <w:lang w:eastAsia="hi-IN" w:bidi="hi-IN"/>
        </w:rPr>
        <w:t xml:space="preserve"> - wypoczynkowe.</w:t>
      </w:r>
    </w:p>
    <w:p w14:paraId="436CA2B9" w14:textId="77777777" w:rsidR="00092BE9" w:rsidRDefault="00092BE9" w:rsidP="00092BE9">
      <w:pPr>
        <w:pStyle w:val="Standard"/>
        <w:widowControl w:val="0"/>
        <w:spacing w:after="0" w:line="360" w:lineRule="auto"/>
        <w:jc w:val="center"/>
        <w:rPr>
          <w:rFonts w:ascii="Arial" w:hAnsi="Arial" w:cs="Arial"/>
          <w:b/>
          <w:lang w:eastAsia="hi-IN" w:bidi="hi-IN"/>
        </w:rPr>
      </w:pPr>
      <w:r>
        <w:rPr>
          <w:rFonts w:ascii="Arial" w:hAnsi="Arial" w:cs="Arial"/>
          <w:b/>
          <w:lang w:eastAsia="hi-IN" w:bidi="hi-IN"/>
        </w:rPr>
        <w:t>§ 2.</w:t>
      </w:r>
    </w:p>
    <w:p w14:paraId="39AB621B" w14:textId="2531240B" w:rsidR="00092BE9" w:rsidRDefault="00092BE9" w:rsidP="00092BE9">
      <w:pPr>
        <w:pStyle w:val="Standard"/>
        <w:widowControl w:val="0"/>
        <w:spacing w:after="0" w:line="360" w:lineRule="auto"/>
        <w:jc w:val="both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 xml:space="preserve">Przekazanie nieruchomości gruntowej określonej w </w:t>
      </w:r>
      <w:r w:rsidRPr="00C406B5">
        <w:rPr>
          <w:rFonts w:ascii="Arial" w:hAnsi="Arial" w:cs="Arial"/>
          <w:bCs/>
          <w:lang w:eastAsia="hi-IN" w:bidi="hi-IN"/>
        </w:rPr>
        <w:t>§</w:t>
      </w:r>
      <w:r>
        <w:rPr>
          <w:rFonts w:ascii="Arial" w:hAnsi="Arial" w:cs="Arial"/>
          <w:bCs/>
          <w:lang w:eastAsia="hi-IN" w:bidi="hi-IN"/>
        </w:rPr>
        <w:t xml:space="preserve"> 1 niniejszego zarządzenia nastąpi             na podstawie protokołu zdawczo-odbiorczego.</w:t>
      </w:r>
    </w:p>
    <w:p w14:paraId="7EDF89E9" w14:textId="77777777" w:rsidR="00092BE9" w:rsidRDefault="00092BE9" w:rsidP="00092BE9">
      <w:pPr>
        <w:pStyle w:val="Standard"/>
        <w:widowControl w:val="0"/>
        <w:spacing w:after="0" w:line="360" w:lineRule="auto"/>
        <w:jc w:val="center"/>
        <w:rPr>
          <w:rFonts w:ascii="Arial" w:hAnsi="Arial" w:cs="Arial"/>
          <w:b/>
          <w:lang w:eastAsia="hi-IN" w:bidi="hi-IN"/>
        </w:rPr>
      </w:pPr>
      <w:r>
        <w:rPr>
          <w:rFonts w:ascii="Arial" w:hAnsi="Arial" w:cs="Arial"/>
          <w:b/>
          <w:lang w:eastAsia="hi-IN" w:bidi="hi-IN"/>
        </w:rPr>
        <w:t>§ 3.</w:t>
      </w:r>
    </w:p>
    <w:p w14:paraId="60BAA342" w14:textId="77777777" w:rsidR="00092BE9" w:rsidRDefault="00092BE9" w:rsidP="00697249">
      <w:pPr>
        <w:pStyle w:val="Standard"/>
        <w:widowControl w:val="0"/>
        <w:spacing w:after="0" w:line="360" w:lineRule="auto"/>
        <w:jc w:val="both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 xml:space="preserve">1. Nieruchomość opisana </w:t>
      </w:r>
      <w:r w:rsidRPr="003D4778">
        <w:rPr>
          <w:rFonts w:ascii="Arial" w:hAnsi="Arial" w:cs="Arial"/>
          <w:lang w:eastAsia="hi-IN" w:bidi="hi-IN"/>
        </w:rPr>
        <w:t>w §</w:t>
      </w:r>
      <w:r>
        <w:rPr>
          <w:rFonts w:ascii="Arial" w:hAnsi="Arial" w:cs="Arial"/>
          <w:lang w:eastAsia="hi-IN" w:bidi="hi-IN"/>
        </w:rPr>
        <w:t xml:space="preserve"> 1 niniejszego zarządzenia przekazana zostanie Sołectwu Bałupiany z obowiązkiem jej zwrotu w stanie niepogorszonym na każde wezwanie Burmistrza Gołdapi.</w:t>
      </w:r>
    </w:p>
    <w:p w14:paraId="7315FF4E" w14:textId="77777777" w:rsidR="00092BE9" w:rsidRDefault="00092BE9" w:rsidP="00697249">
      <w:pPr>
        <w:pStyle w:val="Standard"/>
        <w:widowControl w:val="0"/>
        <w:spacing w:after="0" w:line="360" w:lineRule="auto"/>
        <w:jc w:val="both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>2. Przekazaną nieruchomością w imieniu sołectwa zarządza Sołtys Sołectwa Bałupiany.</w:t>
      </w:r>
    </w:p>
    <w:p w14:paraId="2DF0357E" w14:textId="77777777" w:rsidR="00092BE9" w:rsidRDefault="00092BE9" w:rsidP="00697249">
      <w:pPr>
        <w:pStyle w:val="Standard"/>
        <w:widowControl w:val="0"/>
        <w:spacing w:after="0" w:line="360" w:lineRule="auto"/>
        <w:jc w:val="both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>3. Zobowiązuje się mieszkańców sołectwa Bałupiany do:</w:t>
      </w:r>
    </w:p>
    <w:p w14:paraId="7340FAD0" w14:textId="77777777" w:rsidR="00092BE9" w:rsidRDefault="00092BE9" w:rsidP="00697249">
      <w:pPr>
        <w:pStyle w:val="Standard"/>
        <w:widowControl w:val="0"/>
        <w:spacing w:after="0" w:line="360" w:lineRule="auto"/>
        <w:jc w:val="both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>- dbania i utrzymywania w czystości i porządku przekazaną nieruchomość,</w:t>
      </w:r>
    </w:p>
    <w:p w14:paraId="1EE2E7D0" w14:textId="77777777" w:rsidR="00092BE9" w:rsidRDefault="00092BE9" w:rsidP="00697249">
      <w:pPr>
        <w:pStyle w:val="Standard"/>
        <w:widowControl w:val="0"/>
        <w:spacing w:after="0" w:line="360" w:lineRule="auto"/>
        <w:jc w:val="both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>- dbałości o zachowanie przekazanej nieruchomości w stanie niepogorszonym,</w:t>
      </w:r>
    </w:p>
    <w:p w14:paraId="01E3DFEC" w14:textId="77777777" w:rsidR="00092BE9" w:rsidRDefault="00092BE9" w:rsidP="00697249">
      <w:pPr>
        <w:pStyle w:val="Standard"/>
        <w:widowControl w:val="0"/>
        <w:spacing w:after="0" w:line="360" w:lineRule="auto"/>
        <w:jc w:val="both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>- korzystania z przekazanej nieruchomości z zachowaniem przepisów przeciwpożarowych oraz bezpieczeństwa i higieny pracy.</w:t>
      </w:r>
    </w:p>
    <w:p w14:paraId="1E120D8B" w14:textId="6C8E54C2" w:rsidR="00092BE9" w:rsidRPr="00A624FE" w:rsidRDefault="00092BE9" w:rsidP="00697249">
      <w:pPr>
        <w:pStyle w:val="Standard"/>
        <w:widowControl w:val="0"/>
        <w:spacing w:after="0" w:line="360" w:lineRule="auto"/>
        <w:jc w:val="both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>4. Zobowiązuje się Sołtysa do nadzorowania przestrzegania przez mieszkańców sołectwa zasad określonych w treści zarządzenia.</w:t>
      </w:r>
    </w:p>
    <w:p w14:paraId="359E58CD" w14:textId="77777777" w:rsidR="00092BE9" w:rsidRDefault="00092BE9" w:rsidP="00092BE9">
      <w:pPr>
        <w:pStyle w:val="Standard"/>
        <w:widowControl w:val="0"/>
        <w:spacing w:after="0" w:line="360" w:lineRule="auto"/>
        <w:jc w:val="center"/>
        <w:rPr>
          <w:rFonts w:ascii="Arial" w:hAnsi="Arial" w:cs="Arial"/>
          <w:b/>
          <w:lang w:eastAsia="hi-IN" w:bidi="hi-IN"/>
        </w:rPr>
      </w:pPr>
    </w:p>
    <w:p w14:paraId="6926256F" w14:textId="77777777" w:rsidR="00092BE9" w:rsidRDefault="00092BE9" w:rsidP="00092BE9">
      <w:pPr>
        <w:pStyle w:val="Standard"/>
        <w:widowControl w:val="0"/>
        <w:spacing w:after="0" w:line="360" w:lineRule="auto"/>
        <w:jc w:val="center"/>
        <w:rPr>
          <w:rFonts w:ascii="Arial" w:hAnsi="Arial" w:cs="Arial"/>
          <w:b/>
          <w:lang w:eastAsia="hi-IN" w:bidi="hi-IN"/>
        </w:rPr>
      </w:pPr>
    </w:p>
    <w:p w14:paraId="16C19002" w14:textId="53D68E83" w:rsidR="00092BE9" w:rsidRDefault="00092BE9" w:rsidP="00092BE9">
      <w:pPr>
        <w:pStyle w:val="Standard"/>
        <w:widowControl w:val="0"/>
        <w:spacing w:after="0" w:line="360" w:lineRule="auto"/>
        <w:jc w:val="center"/>
        <w:rPr>
          <w:rFonts w:ascii="Arial" w:hAnsi="Arial" w:cs="Arial"/>
          <w:b/>
          <w:lang w:eastAsia="hi-IN" w:bidi="hi-IN"/>
        </w:rPr>
      </w:pPr>
      <w:r>
        <w:rPr>
          <w:rFonts w:ascii="Arial" w:hAnsi="Arial" w:cs="Arial"/>
          <w:b/>
          <w:lang w:eastAsia="hi-IN" w:bidi="hi-IN"/>
        </w:rPr>
        <w:lastRenderedPageBreak/>
        <w:t>§ 4.</w:t>
      </w:r>
    </w:p>
    <w:p w14:paraId="1ABE66E8" w14:textId="77777777" w:rsidR="00092BE9" w:rsidRDefault="00092BE9" w:rsidP="00092BE9">
      <w:pPr>
        <w:pStyle w:val="Standard"/>
        <w:widowControl w:val="0"/>
        <w:spacing w:after="0" w:line="360" w:lineRule="auto"/>
        <w:jc w:val="both"/>
        <w:rPr>
          <w:rFonts w:ascii="Arial" w:hAnsi="Arial" w:cs="Arial"/>
          <w:bCs/>
          <w:lang w:eastAsia="hi-IN" w:bidi="hi-IN"/>
        </w:rPr>
      </w:pPr>
      <w:r w:rsidRPr="00A624FE">
        <w:rPr>
          <w:rFonts w:ascii="Arial" w:hAnsi="Arial" w:cs="Arial"/>
          <w:bCs/>
          <w:lang w:eastAsia="hi-IN" w:bidi="hi-IN"/>
        </w:rPr>
        <w:t xml:space="preserve">Wykonanie zarządzenia powierza się </w:t>
      </w:r>
      <w:r>
        <w:rPr>
          <w:rFonts w:ascii="Arial" w:hAnsi="Arial" w:cs="Arial"/>
          <w:bCs/>
          <w:lang w:eastAsia="hi-IN" w:bidi="hi-IN"/>
        </w:rPr>
        <w:t>K</w:t>
      </w:r>
      <w:r w:rsidRPr="00A624FE">
        <w:rPr>
          <w:rFonts w:ascii="Arial" w:hAnsi="Arial" w:cs="Arial"/>
          <w:bCs/>
          <w:lang w:eastAsia="hi-IN" w:bidi="hi-IN"/>
        </w:rPr>
        <w:t>ierownikowi</w:t>
      </w:r>
      <w:r>
        <w:rPr>
          <w:rFonts w:ascii="Arial" w:hAnsi="Arial" w:cs="Arial"/>
          <w:bCs/>
          <w:lang w:eastAsia="hi-IN" w:bidi="hi-IN"/>
        </w:rPr>
        <w:t xml:space="preserve"> Wydziału Gospodarki Przestrzennej, Ochrony Środowiska i Nieruchomości.</w:t>
      </w:r>
    </w:p>
    <w:p w14:paraId="157EA561" w14:textId="77777777" w:rsidR="00092BE9" w:rsidRPr="003113A9" w:rsidRDefault="00092BE9" w:rsidP="00092BE9">
      <w:pPr>
        <w:pStyle w:val="Standard"/>
        <w:widowControl w:val="0"/>
        <w:spacing w:after="0" w:line="360" w:lineRule="auto"/>
        <w:jc w:val="center"/>
        <w:rPr>
          <w:rFonts w:ascii="Arial" w:hAnsi="Arial" w:cs="Arial"/>
          <w:b/>
          <w:lang w:eastAsia="hi-IN" w:bidi="hi-IN"/>
        </w:rPr>
      </w:pPr>
      <w:r>
        <w:rPr>
          <w:rFonts w:ascii="Arial" w:hAnsi="Arial" w:cs="Arial"/>
          <w:b/>
          <w:lang w:eastAsia="hi-IN" w:bidi="hi-IN"/>
        </w:rPr>
        <w:t>§ 5.</w:t>
      </w:r>
    </w:p>
    <w:p w14:paraId="369B3E93" w14:textId="77777777" w:rsidR="00092BE9" w:rsidRDefault="00092BE9" w:rsidP="00092BE9">
      <w:pPr>
        <w:pStyle w:val="Standard"/>
        <w:widowControl w:val="0"/>
        <w:spacing w:after="0" w:line="360" w:lineRule="auto"/>
        <w:jc w:val="both"/>
        <w:rPr>
          <w:rFonts w:ascii="Arial" w:hAnsi="Arial" w:cs="Arial"/>
          <w:lang w:eastAsia="hi-IN" w:bidi="hi-IN"/>
        </w:rPr>
      </w:pPr>
      <w:r>
        <w:rPr>
          <w:rFonts w:ascii="Arial" w:hAnsi="Arial" w:cs="Arial"/>
          <w:lang w:eastAsia="hi-IN" w:bidi="hi-IN"/>
        </w:rPr>
        <w:t>Zarządzenie wchodzi w życie z dniem podjęcia.</w:t>
      </w:r>
    </w:p>
    <w:p w14:paraId="7CBC5A0D" w14:textId="77777777" w:rsidR="00092BE9" w:rsidRDefault="00092BE9" w:rsidP="00092BE9">
      <w:pPr>
        <w:pStyle w:val="Standard"/>
        <w:widowControl w:val="0"/>
        <w:spacing w:after="0" w:line="360" w:lineRule="auto"/>
        <w:jc w:val="both"/>
        <w:rPr>
          <w:rFonts w:ascii="Arial" w:hAnsi="Arial" w:cs="Arial"/>
          <w:b/>
          <w:bCs/>
          <w:i/>
          <w:iCs/>
          <w:lang w:eastAsia="hi-IN" w:bidi="hi-IN"/>
        </w:rPr>
      </w:pPr>
    </w:p>
    <w:p w14:paraId="60D79DF4" w14:textId="77777777" w:rsidR="00092BE9" w:rsidRDefault="00092BE9" w:rsidP="00092BE9">
      <w:pPr>
        <w:pStyle w:val="Standard"/>
        <w:widowControl w:val="0"/>
        <w:spacing w:after="0" w:line="360" w:lineRule="auto"/>
        <w:ind w:left="6480"/>
        <w:jc w:val="both"/>
      </w:pPr>
      <w:r>
        <w:rPr>
          <w:rFonts w:ascii="Arial" w:hAnsi="Arial" w:cs="Arial"/>
          <w:lang w:eastAsia="hi-IN" w:bidi="hi-IN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/>
          <w:bCs/>
          <w:lang w:eastAsia="hi-IN" w:bidi="hi-IN"/>
        </w:rPr>
        <w:t>Burmistrz Gołdapi</w:t>
      </w:r>
    </w:p>
    <w:p w14:paraId="4AD395F2" w14:textId="77777777" w:rsidR="00092BE9" w:rsidRDefault="00092BE9" w:rsidP="00092BE9">
      <w:pPr>
        <w:pStyle w:val="Standard"/>
        <w:widowControl w:val="0"/>
        <w:spacing w:after="0" w:line="360" w:lineRule="auto"/>
        <w:ind w:left="6480"/>
        <w:jc w:val="both"/>
        <w:rPr>
          <w:rFonts w:ascii="Arial" w:hAnsi="Arial" w:cs="Arial"/>
          <w:b/>
          <w:bCs/>
          <w:lang w:eastAsia="hi-IN" w:bidi="hi-IN"/>
        </w:rPr>
      </w:pPr>
    </w:p>
    <w:p w14:paraId="322C4BDE" w14:textId="77777777" w:rsidR="00092BE9" w:rsidRDefault="00092BE9" w:rsidP="00092BE9">
      <w:pPr>
        <w:pStyle w:val="Standard"/>
        <w:widowControl w:val="0"/>
        <w:spacing w:after="0" w:line="360" w:lineRule="auto"/>
        <w:ind w:left="6480"/>
        <w:jc w:val="both"/>
        <w:rPr>
          <w:rFonts w:ascii="Arial" w:hAnsi="Arial" w:cs="Arial"/>
          <w:b/>
          <w:bCs/>
          <w:i/>
          <w:lang w:eastAsia="hi-IN" w:bidi="hi-IN"/>
        </w:rPr>
      </w:pPr>
      <w:r>
        <w:rPr>
          <w:rFonts w:ascii="Arial" w:hAnsi="Arial" w:cs="Arial"/>
          <w:b/>
          <w:bCs/>
          <w:i/>
          <w:lang w:eastAsia="hi-IN" w:bidi="hi-IN"/>
        </w:rPr>
        <w:t>Tomasz Rafał Luto</w:t>
      </w:r>
    </w:p>
    <w:p w14:paraId="17161E91" w14:textId="5D5BB72D" w:rsidR="0060424B" w:rsidRDefault="00092BE9" w:rsidP="00092BE9">
      <w:pPr>
        <w:rPr>
          <w:rFonts w:ascii="Arial" w:hAnsi="Arial" w:cs="Arial"/>
          <w:b/>
          <w:bCs/>
          <w:lang w:eastAsia="hi-IN" w:bidi="hi-IN"/>
        </w:rPr>
      </w:pPr>
      <w:r>
        <w:rPr>
          <w:rFonts w:ascii="Arial" w:hAnsi="Arial" w:cs="Arial"/>
          <w:b/>
          <w:bCs/>
          <w:lang w:eastAsia="hi-IN" w:bidi="hi-IN"/>
        </w:rPr>
        <w:t xml:space="preserve">                                                                                     </w:t>
      </w:r>
    </w:p>
    <w:p w14:paraId="228F3176" w14:textId="6A6935DC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61442963" w14:textId="0EF4AD75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5BAF29F5" w14:textId="69E98EA4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40122656" w14:textId="13557548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5080FBEF" w14:textId="7F4DE32D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6A113001" w14:textId="306B7D8A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26BBF58B" w14:textId="13C7AA3E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6DDAD0B5" w14:textId="7E8594D4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65AB8A91" w14:textId="00EFB8C4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078FF3C0" w14:textId="3886B73C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23305DC4" w14:textId="1189E5A6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723BC2AE" w14:textId="79A881F2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508E211E" w14:textId="77994DA4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4F44934C" w14:textId="14D3BB3B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19C27A23" w14:textId="54D450ED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7031877C" w14:textId="372795C3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04A91B1B" w14:textId="6681964D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146FEA5B" w14:textId="247E6B7E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20EE90B9" w14:textId="7B32DBC6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69264193" w14:textId="7BAE8DF9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72898709" w14:textId="210E4E98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3CE9ED78" w14:textId="7547DCAC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60E9A8A5" w14:textId="7EF7AD03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7F1F9537" w14:textId="79AC53B7" w:rsidR="000D477A" w:rsidRDefault="000D477A" w:rsidP="00092BE9">
      <w:pPr>
        <w:rPr>
          <w:rFonts w:ascii="Arial" w:hAnsi="Arial" w:cs="Arial"/>
          <w:b/>
          <w:bCs/>
          <w:lang w:eastAsia="hi-IN" w:bidi="hi-IN"/>
        </w:rPr>
      </w:pPr>
    </w:p>
    <w:p w14:paraId="4DE56B88" w14:textId="77777777" w:rsidR="000D477A" w:rsidRPr="000D477A" w:rsidRDefault="000D477A" w:rsidP="000D477A">
      <w:pPr>
        <w:widowControl/>
        <w:suppressAutoHyphens w:val="0"/>
        <w:autoSpaceDN/>
        <w:spacing w:line="259" w:lineRule="auto"/>
        <w:jc w:val="center"/>
        <w:textAlignment w:val="auto"/>
        <w:rPr>
          <w:rFonts w:ascii="Arial" w:eastAsiaTheme="minorEastAsia" w:hAnsi="Arial" w:cs="Arial"/>
          <w:kern w:val="0"/>
          <w:sz w:val="24"/>
          <w:szCs w:val="24"/>
          <w:lang w:eastAsia="pl-PL"/>
        </w:rPr>
      </w:pPr>
      <w:r w:rsidRPr="000D477A">
        <w:rPr>
          <w:rFonts w:ascii="Arial" w:eastAsiaTheme="minorEastAsia" w:hAnsi="Arial" w:cs="Arial"/>
          <w:kern w:val="0"/>
          <w:sz w:val="24"/>
          <w:szCs w:val="24"/>
          <w:lang w:eastAsia="pl-PL"/>
        </w:rPr>
        <w:lastRenderedPageBreak/>
        <w:t>Uzasadnienie do</w:t>
      </w:r>
    </w:p>
    <w:p w14:paraId="755B1A3E" w14:textId="75EE514B" w:rsidR="000D477A" w:rsidRPr="000D477A" w:rsidRDefault="000D477A" w:rsidP="000D477A">
      <w:pPr>
        <w:widowControl/>
        <w:suppressAutoHyphens w:val="0"/>
        <w:autoSpaceDN/>
        <w:spacing w:line="259" w:lineRule="auto"/>
        <w:jc w:val="center"/>
        <w:textAlignment w:val="auto"/>
        <w:rPr>
          <w:rFonts w:ascii="Arial" w:eastAsiaTheme="minorEastAsia" w:hAnsi="Arial" w:cs="Arial"/>
          <w:kern w:val="0"/>
          <w:sz w:val="24"/>
          <w:szCs w:val="24"/>
          <w:lang w:eastAsia="pl-PL"/>
        </w:rPr>
      </w:pPr>
      <w:r w:rsidRPr="000D477A">
        <w:rPr>
          <w:rFonts w:ascii="Arial" w:eastAsiaTheme="minorEastAsia" w:hAnsi="Arial" w:cs="Arial"/>
          <w:kern w:val="0"/>
          <w:sz w:val="24"/>
          <w:szCs w:val="24"/>
          <w:lang w:eastAsia="pl-PL"/>
        </w:rPr>
        <w:t>Zarządzenia Nr</w:t>
      </w:r>
      <w:r w:rsidR="00E11FD3">
        <w:rPr>
          <w:rFonts w:ascii="Arial" w:eastAsiaTheme="minorEastAsia" w:hAnsi="Arial" w:cs="Arial"/>
          <w:kern w:val="0"/>
          <w:sz w:val="24"/>
          <w:szCs w:val="24"/>
          <w:lang w:eastAsia="pl-PL"/>
        </w:rPr>
        <w:t xml:space="preserve"> 1797</w:t>
      </w:r>
      <w:r w:rsidRPr="000D477A">
        <w:rPr>
          <w:rFonts w:ascii="Arial" w:eastAsiaTheme="minorEastAsia" w:hAnsi="Arial" w:cs="Arial"/>
          <w:kern w:val="0"/>
          <w:sz w:val="24"/>
          <w:szCs w:val="24"/>
          <w:lang w:eastAsia="pl-PL"/>
        </w:rPr>
        <w:t xml:space="preserve"> /</w:t>
      </w:r>
      <w:r w:rsidR="00E11FD3">
        <w:rPr>
          <w:rFonts w:ascii="Arial" w:eastAsiaTheme="minorEastAsia" w:hAnsi="Arial" w:cs="Arial"/>
          <w:kern w:val="0"/>
          <w:sz w:val="24"/>
          <w:szCs w:val="24"/>
          <w:lang w:eastAsia="pl-PL"/>
        </w:rPr>
        <w:t xml:space="preserve"> II</w:t>
      </w:r>
      <w:r w:rsidRPr="000D477A">
        <w:rPr>
          <w:rFonts w:ascii="Arial" w:eastAsiaTheme="minorEastAsia" w:hAnsi="Arial" w:cs="Arial"/>
          <w:kern w:val="0"/>
          <w:sz w:val="24"/>
          <w:szCs w:val="24"/>
          <w:lang w:eastAsia="pl-PL"/>
        </w:rPr>
        <w:t xml:space="preserve"> / 2023</w:t>
      </w:r>
    </w:p>
    <w:p w14:paraId="430AB48F" w14:textId="77777777" w:rsidR="000D477A" w:rsidRPr="000D477A" w:rsidRDefault="000D477A" w:rsidP="000D477A">
      <w:pPr>
        <w:widowControl/>
        <w:suppressAutoHyphens w:val="0"/>
        <w:autoSpaceDN/>
        <w:spacing w:line="259" w:lineRule="auto"/>
        <w:jc w:val="center"/>
        <w:textAlignment w:val="auto"/>
        <w:rPr>
          <w:rFonts w:ascii="Arial" w:eastAsiaTheme="minorEastAsia" w:hAnsi="Arial" w:cs="Arial"/>
          <w:kern w:val="0"/>
          <w:sz w:val="24"/>
          <w:szCs w:val="24"/>
          <w:lang w:eastAsia="pl-PL"/>
        </w:rPr>
      </w:pPr>
      <w:r w:rsidRPr="000D477A">
        <w:rPr>
          <w:rFonts w:ascii="Arial" w:eastAsiaTheme="minorEastAsia" w:hAnsi="Arial" w:cs="Arial"/>
          <w:kern w:val="0"/>
          <w:sz w:val="24"/>
          <w:szCs w:val="24"/>
          <w:lang w:eastAsia="pl-PL"/>
        </w:rPr>
        <w:t>Burmistrza Gołdap</w:t>
      </w:r>
    </w:p>
    <w:p w14:paraId="56416A28" w14:textId="04E09BE5" w:rsidR="000D477A" w:rsidRPr="000D477A" w:rsidRDefault="00E11FD3" w:rsidP="000D477A">
      <w:pPr>
        <w:widowControl/>
        <w:suppressAutoHyphens w:val="0"/>
        <w:autoSpaceDN/>
        <w:spacing w:line="259" w:lineRule="auto"/>
        <w:ind w:left="2832"/>
        <w:textAlignment w:val="auto"/>
        <w:rPr>
          <w:rFonts w:ascii="Arial" w:eastAsiaTheme="minorEastAsia" w:hAnsi="Arial" w:cs="Arial"/>
          <w:kern w:val="0"/>
          <w:sz w:val="24"/>
          <w:szCs w:val="24"/>
          <w:lang w:eastAsia="pl-PL"/>
        </w:rPr>
      </w:pPr>
      <w:r>
        <w:rPr>
          <w:rFonts w:ascii="Arial" w:eastAsiaTheme="minorEastAsia" w:hAnsi="Arial" w:cs="Arial"/>
          <w:kern w:val="0"/>
          <w:sz w:val="24"/>
          <w:szCs w:val="24"/>
          <w:lang w:eastAsia="pl-PL"/>
        </w:rPr>
        <w:t xml:space="preserve">      </w:t>
      </w:r>
      <w:r w:rsidR="000D477A" w:rsidRPr="000D477A">
        <w:rPr>
          <w:rFonts w:ascii="Arial" w:eastAsiaTheme="minorEastAsia" w:hAnsi="Arial" w:cs="Arial"/>
          <w:kern w:val="0"/>
          <w:sz w:val="24"/>
          <w:szCs w:val="24"/>
          <w:lang w:eastAsia="pl-PL"/>
        </w:rPr>
        <w:t>z dnia</w:t>
      </w:r>
      <w:r>
        <w:rPr>
          <w:rFonts w:ascii="Arial" w:eastAsiaTheme="minorEastAsia" w:hAnsi="Arial" w:cs="Arial"/>
          <w:kern w:val="0"/>
          <w:sz w:val="24"/>
          <w:szCs w:val="24"/>
          <w:lang w:eastAsia="pl-PL"/>
        </w:rPr>
        <w:t xml:space="preserve"> 2 lutego </w:t>
      </w:r>
      <w:r w:rsidR="000D477A" w:rsidRPr="000D477A">
        <w:rPr>
          <w:rFonts w:ascii="Arial" w:eastAsiaTheme="minorEastAsia" w:hAnsi="Arial" w:cs="Arial"/>
          <w:kern w:val="0"/>
          <w:sz w:val="24"/>
          <w:szCs w:val="24"/>
          <w:lang w:eastAsia="pl-PL"/>
        </w:rPr>
        <w:t>2023 roku</w:t>
      </w:r>
    </w:p>
    <w:p w14:paraId="62D0FCF9" w14:textId="53538FCE" w:rsidR="000D477A" w:rsidRDefault="000D477A" w:rsidP="000D477A">
      <w:pPr>
        <w:pStyle w:val="Standard"/>
        <w:widowControl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eastAsia="hi-IN" w:bidi="hi-IN"/>
        </w:rPr>
      </w:pPr>
      <w:r w:rsidRPr="000D477A">
        <w:rPr>
          <w:rFonts w:ascii="Arial" w:hAnsi="Arial" w:cs="Arial"/>
          <w:b/>
          <w:bCs/>
          <w:sz w:val="24"/>
          <w:szCs w:val="24"/>
          <w:lang w:eastAsia="hi-IN" w:bidi="hi-IN"/>
        </w:rPr>
        <w:t>sprawie przekazania do korzystania Sołectwu Bałupiany nieruchomości położonej w obrębie 0001 Bałupiany</w:t>
      </w:r>
    </w:p>
    <w:p w14:paraId="47C0B86A" w14:textId="476F8789" w:rsidR="000D477A" w:rsidRDefault="000D477A" w:rsidP="000D477A">
      <w:pPr>
        <w:pStyle w:val="Standard"/>
        <w:widowControl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hi-IN" w:bidi="hi-IN"/>
        </w:rPr>
      </w:pPr>
    </w:p>
    <w:p w14:paraId="766F2F7F" w14:textId="36BA3C72" w:rsidR="008C562E" w:rsidRPr="00A11AC9" w:rsidRDefault="008C562E" w:rsidP="00E6188B">
      <w:pPr>
        <w:pStyle w:val="Standard"/>
        <w:widowControl w:val="0"/>
        <w:spacing w:after="0" w:line="360" w:lineRule="auto"/>
        <w:ind w:firstLine="708"/>
        <w:jc w:val="both"/>
        <w:rPr>
          <w:rFonts w:ascii="Arial" w:hAnsi="Arial" w:cs="Arial"/>
          <w:b/>
          <w:lang w:eastAsia="hi-IN" w:bidi="hi-IN"/>
        </w:rPr>
      </w:pPr>
      <w:r w:rsidRPr="008C562E">
        <w:rPr>
          <w:rFonts w:ascii="Arial" w:hAnsi="Arial" w:cs="Arial"/>
          <w:sz w:val="24"/>
          <w:szCs w:val="24"/>
          <w:lang w:eastAsia="hi-IN" w:bidi="hi-IN"/>
        </w:rPr>
        <w:t>Zgodnie</w:t>
      </w:r>
      <w:r>
        <w:rPr>
          <w:rFonts w:ascii="Arial" w:hAnsi="Arial" w:cs="Arial"/>
          <w:sz w:val="24"/>
          <w:szCs w:val="24"/>
          <w:lang w:eastAsia="hi-IN" w:bidi="hi-IN"/>
        </w:rPr>
        <w:t xml:space="preserve"> z </w:t>
      </w:r>
      <w:r w:rsidRPr="008C562E">
        <w:rPr>
          <w:rFonts w:ascii="Arial" w:hAnsi="Arial" w:cs="Arial"/>
          <w:bCs/>
          <w:lang w:eastAsia="hi-IN" w:bidi="hi-IN"/>
        </w:rPr>
        <w:t>§ 2</w:t>
      </w:r>
      <w:r>
        <w:rPr>
          <w:rFonts w:ascii="Arial" w:hAnsi="Arial" w:cs="Arial"/>
          <w:bCs/>
          <w:lang w:eastAsia="hi-IN" w:bidi="hi-IN"/>
        </w:rPr>
        <w:t xml:space="preserve"> ust. 4 Uchwały Nr XI/67/2011 Rady Miejskiej w Gołdapi z dnia 4 sierpnia 2011 r. w sprawie ustalenia zasad przekazywania jednostkom pomocniczym Gminy Gołdap składników mienia do korzystania </w:t>
      </w:r>
      <w:r>
        <w:rPr>
          <w:rFonts w:ascii="Arial" w:hAnsi="Arial" w:cs="Arial"/>
        </w:rPr>
        <w:t>(Dz. U. Woj. Warmińsko – Mazurskiego z 2011 r.</w:t>
      </w:r>
      <w:r w:rsidRPr="00D20D75">
        <w:rPr>
          <w:rFonts w:ascii="Arial" w:hAnsi="Arial" w:cs="Arial"/>
          <w:lang w:eastAsia="hi-IN" w:bidi="hi-IN"/>
        </w:rPr>
        <w:t>,</w:t>
      </w:r>
      <w:r>
        <w:rPr>
          <w:rFonts w:ascii="Arial" w:hAnsi="Arial" w:cs="Arial"/>
          <w:lang w:eastAsia="hi-IN" w:bidi="hi-IN"/>
        </w:rPr>
        <w:t xml:space="preserve"> nr 172, poz. 2572) Burmistrz może z własnej inicjatywy przekazać jednostce pomocniczej składnik mienia do korzystania</w:t>
      </w:r>
      <w:r w:rsidR="00A11AC9">
        <w:rPr>
          <w:rFonts w:ascii="Arial" w:hAnsi="Arial" w:cs="Arial"/>
          <w:lang w:eastAsia="hi-IN" w:bidi="hi-IN"/>
        </w:rPr>
        <w:t xml:space="preserve">. Sołectwo, zgodnie z art. 5 </w:t>
      </w:r>
      <w:r w:rsidR="00A11AC9" w:rsidRPr="00A11AC9">
        <w:rPr>
          <w:rFonts w:ascii="Arial" w:hAnsi="Arial" w:cs="Arial"/>
          <w:lang w:eastAsia="hi-IN" w:bidi="hi-IN"/>
        </w:rPr>
        <w:t xml:space="preserve">ust.1 </w:t>
      </w:r>
      <w:r w:rsidR="00A11AC9" w:rsidRPr="00A11AC9">
        <w:rPr>
          <w:rFonts w:ascii="Arial" w:hAnsi="Arial" w:cs="Arial"/>
        </w:rPr>
        <w:t xml:space="preserve">Ustawy z dnia 8 marca 1990 r. </w:t>
      </w:r>
      <w:r w:rsidR="00D30721">
        <w:rPr>
          <w:rFonts w:ascii="Arial" w:hAnsi="Arial" w:cs="Arial"/>
        </w:rPr>
        <w:t xml:space="preserve">                               </w:t>
      </w:r>
      <w:r w:rsidR="00A11AC9" w:rsidRPr="00A11AC9">
        <w:rPr>
          <w:rFonts w:ascii="Arial" w:hAnsi="Arial" w:cs="Arial"/>
        </w:rPr>
        <w:t>o samorządzie gminnym (</w:t>
      </w:r>
      <w:proofErr w:type="spellStart"/>
      <w:r w:rsidR="00A11AC9" w:rsidRPr="00A11AC9">
        <w:rPr>
          <w:rFonts w:ascii="Arial" w:hAnsi="Arial" w:cs="Arial"/>
        </w:rPr>
        <w:t>t.j</w:t>
      </w:r>
      <w:proofErr w:type="spellEnd"/>
      <w:r w:rsidR="00A11AC9" w:rsidRPr="00A11AC9">
        <w:rPr>
          <w:rFonts w:ascii="Arial" w:hAnsi="Arial" w:cs="Arial"/>
        </w:rPr>
        <w:t>. Dz. U. z 2023 r. poz. 40)</w:t>
      </w:r>
      <w:r w:rsidR="00A11AC9">
        <w:rPr>
          <w:rFonts w:ascii="Arial" w:hAnsi="Arial" w:cs="Arial"/>
        </w:rPr>
        <w:t xml:space="preserve"> stanowi wyżej wymienioną jednostkę</w:t>
      </w:r>
      <w:r w:rsidR="00E77B29">
        <w:rPr>
          <w:rFonts w:ascii="Arial" w:hAnsi="Arial" w:cs="Arial"/>
        </w:rPr>
        <w:t>.</w:t>
      </w:r>
    </w:p>
    <w:p w14:paraId="359E430A" w14:textId="25247D80" w:rsidR="00E77B29" w:rsidRPr="00E77B29" w:rsidRDefault="00E77B29" w:rsidP="00E77B29">
      <w:pPr>
        <w:widowControl/>
        <w:suppressAutoHyphens w:val="0"/>
        <w:autoSpaceDN/>
        <w:spacing w:line="259" w:lineRule="auto"/>
        <w:ind w:firstLine="708"/>
        <w:jc w:val="both"/>
        <w:textAlignment w:val="auto"/>
        <w:rPr>
          <w:rFonts w:ascii="Arial" w:eastAsiaTheme="minorHAnsi" w:hAnsi="Arial" w:cs="Arial"/>
          <w:kern w:val="0"/>
          <w:sz w:val="24"/>
          <w:szCs w:val="24"/>
        </w:rPr>
      </w:pPr>
      <w:r w:rsidRPr="00E77B29">
        <w:rPr>
          <w:rFonts w:ascii="Arial" w:eastAsiaTheme="minorHAnsi" w:hAnsi="Arial" w:cs="Arial"/>
          <w:kern w:val="0"/>
          <w:sz w:val="24"/>
          <w:szCs w:val="24"/>
        </w:rPr>
        <w:t xml:space="preserve">W związku powyższym podjęcie niniejszego zarządzenia uznaje się </w:t>
      </w:r>
      <w:r w:rsidR="00D30721">
        <w:rPr>
          <w:rFonts w:ascii="Arial" w:eastAsiaTheme="minorHAnsi" w:hAnsi="Arial" w:cs="Arial"/>
          <w:kern w:val="0"/>
          <w:sz w:val="24"/>
          <w:szCs w:val="24"/>
        </w:rPr>
        <w:t xml:space="preserve">                             </w:t>
      </w:r>
      <w:r w:rsidRPr="00E77B29">
        <w:rPr>
          <w:rFonts w:ascii="Arial" w:eastAsiaTheme="minorHAnsi" w:hAnsi="Arial" w:cs="Arial"/>
          <w:kern w:val="0"/>
          <w:sz w:val="24"/>
          <w:szCs w:val="24"/>
        </w:rPr>
        <w:t>za zasadne.</w:t>
      </w:r>
    </w:p>
    <w:p w14:paraId="1CAF621F" w14:textId="227E1FD6" w:rsidR="000D477A" w:rsidRPr="00A11AC9" w:rsidRDefault="000D477A" w:rsidP="000D477A">
      <w:pPr>
        <w:pStyle w:val="Standard"/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hi-IN" w:bidi="hi-IN"/>
        </w:rPr>
      </w:pPr>
    </w:p>
    <w:p w14:paraId="4CA85B2D" w14:textId="77777777" w:rsidR="000D477A" w:rsidRPr="000D477A" w:rsidRDefault="000D477A" w:rsidP="00092BE9">
      <w:pPr>
        <w:rPr>
          <w:sz w:val="24"/>
          <w:szCs w:val="24"/>
        </w:rPr>
      </w:pPr>
    </w:p>
    <w:sectPr w:rsidR="000D477A" w:rsidRPr="000D4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E9"/>
    <w:rsid w:val="00092BE9"/>
    <w:rsid w:val="000D477A"/>
    <w:rsid w:val="005958B8"/>
    <w:rsid w:val="0060424B"/>
    <w:rsid w:val="00697249"/>
    <w:rsid w:val="008C562E"/>
    <w:rsid w:val="00A11AC9"/>
    <w:rsid w:val="00D30721"/>
    <w:rsid w:val="00E11FD3"/>
    <w:rsid w:val="00E6188B"/>
    <w:rsid w:val="00E7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439F"/>
  <w15:chartTrackingRefBased/>
  <w15:docId w15:val="{1C8A42CC-9A5A-4072-BD50-CF54AD3E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BE9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2BE9"/>
    <w:pPr>
      <w:suppressAutoHyphens/>
      <w:autoSpaceDN w:val="0"/>
      <w:spacing w:line="240" w:lineRule="auto"/>
      <w:textAlignment w:val="baseline"/>
    </w:pPr>
    <w:rPr>
      <w:rFonts w:ascii="Calibri" w:eastAsia="SimSu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Sadowska</dc:creator>
  <cp:keywords/>
  <dc:description/>
  <cp:lastModifiedBy>Olga Sadowska</cp:lastModifiedBy>
  <cp:revision>13</cp:revision>
  <cp:lastPrinted>2023-01-26T10:59:00Z</cp:lastPrinted>
  <dcterms:created xsi:type="dcterms:W3CDTF">2023-01-26T07:25:00Z</dcterms:created>
  <dcterms:modified xsi:type="dcterms:W3CDTF">2023-02-03T08:30:00Z</dcterms:modified>
</cp:coreProperties>
</file>