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B6CBA" w14:textId="6C401AE6" w:rsidR="00315051" w:rsidRPr="000445D1" w:rsidRDefault="00A01129" w:rsidP="00A011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45D1">
        <w:rPr>
          <w:rFonts w:ascii="Times New Roman" w:hAnsi="Times New Roman" w:cs="Times New Roman"/>
          <w:b/>
          <w:bCs/>
          <w:sz w:val="24"/>
          <w:szCs w:val="24"/>
        </w:rPr>
        <w:t>Zarządzenie Nr …………………………………</w:t>
      </w:r>
    </w:p>
    <w:p w14:paraId="7254E436" w14:textId="076E82FE" w:rsidR="00A01129" w:rsidRPr="000445D1" w:rsidRDefault="00915A72" w:rsidP="00A011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Burmistrza Gołdapi</w:t>
      </w:r>
    </w:p>
    <w:p w14:paraId="44C80273" w14:textId="7219DF9D" w:rsidR="00A01129" w:rsidRPr="000445D1" w:rsidRDefault="00A01129" w:rsidP="00A011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45D1">
        <w:rPr>
          <w:rFonts w:ascii="Times New Roman" w:hAnsi="Times New Roman" w:cs="Times New Roman"/>
          <w:b/>
          <w:bCs/>
          <w:sz w:val="24"/>
          <w:szCs w:val="24"/>
        </w:rPr>
        <w:t xml:space="preserve">z dnia ………………………    </w:t>
      </w:r>
    </w:p>
    <w:p w14:paraId="65A46C57" w14:textId="6851A55B" w:rsidR="00A01129" w:rsidRPr="000445D1" w:rsidRDefault="00A01129" w:rsidP="00A011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45D1">
        <w:rPr>
          <w:rFonts w:ascii="Times New Roman" w:hAnsi="Times New Roman" w:cs="Times New Roman"/>
          <w:b/>
          <w:bCs/>
          <w:sz w:val="24"/>
          <w:szCs w:val="24"/>
        </w:rPr>
        <w:t xml:space="preserve">zmieniające </w:t>
      </w:r>
      <w:r w:rsidR="00DD6D01">
        <w:rPr>
          <w:rFonts w:ascii="Times New Roman" w:hAnsi="Times New Roman" w:cs="Times New Roman"/>
          <w:b/>
          <w:bCs/>
          <w:sz w:val="24"/>
          <w:szCs w:val="24"/>
        </w:rPr>
        <w:t>zarządzenie</w:t>
      </w:r>
      <w:r w:rsidRPr="000445D1">
        <w:rPr>
          <w:rFonts w:ascii="Times New Roman" w:hAnsi="Times New Roman" w:cs="Times New Roman"/>
          <w:b/>
          <w:bCs/>
          <w:sz w:val="24"/>
          <w:szCs w:val="24"/>
        </w:rPr>
        <w:t xml:space="preserve"> w sprawie ustalenia cen i opłat za korzystanie z obiektów i urządzeń szkół</w:t>
      </w:r>
      <w:r w:rsidR="00731BD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445D1">
        <w:rPr>
          <w:rFonts w:ascii="Times New Roman" w:hAnsi="Times New Roman" w:cs="Times New Roman"/>
          <w:b/>
          <w:bCs/>
          <w:sz w:val="24"/>
          <w:szCs w:val="24"/>
        </w:rPr>
        <w:t xml:space="preserve"> będących jednostkami organizacyjnymi Gminy Gołdap</w:t>
      </w:r>
    </w:p>
    <w:p w14:paraId="747D1B6E" w14:textId="7E9238F4" w:rsidR="00A01129" w:rsidRDefault="00A01129" w:rsidP="00A0112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9FDB5B" w14:textId="17AF31AD" w:rsidR="00A01129" w:rsidRDefault="00A01129" w:rsidP="000445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4 ust. 1 pkt 2. ustawy z dnia 20 grudnia 1996 r. o gospodarce komunalnej</w:t>
      </w:r>
      <w:r w:rsidR="0006340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6340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63408">
        <w:rPr>
          <w:rFonts w:ascii="Times New Roman" w:hAnsi="Times New Roman" w:cs="Times New Roman"/>
          <w:sz w:val="24"/>
          <w:szCs w:val="24"/>
        </w:rPr>
        <w:t xml:space="preserve">. </w:t>
      </w:r>
      <w:r w:rsidR="00063408" w:rsidRPr="00063408">
        <w:rPr>
          <w:rFonts w:ascii="Times New Roman" w:hAnsi="Times New Roman" w:cs="Times New Roman"/>
          <w:sz w:val="24"/>
          <w:szCs w:val="24"/>
        </w:rPr>
        <w:t>Dz.U.</w:t>
      </w:r>
      <w:r w:rsidR="00915A72">
        <w:rPr>
          <w:rFonts w:ascii="Times New Roman" w:hAnsi="Times New Roman" w:cs="Times New Roman"/>
          <w:sz w:val="24"/>
          <w:szCs w:val="24"/>
        </w:rPr>
        <w:t xml:space="preserve"> z 2021 r</w:t>
      </w:r>
      <w:r w:rsidR="00063408" w:rsidRPr="00063408">
        <w:rPr>
          <w:rFonts w:ascii="Times New Roman" w:hAnsi="Times New Roman" w:cs="Times New Roman"/>
          <w:sz w:val="24"/>
          <w:szCs w:val="24"/>
        </w:rPr>
        <w:t>.</w:t>
      </w:r>
      <w:r w:rsidR="00915A72">
        <w:rPr>
          <w:rFonts w:ascii="Times New Roman" w:hAnsi="Times New Roman" w:cs="Times New Roman"/>
          <w:sz w:val="24"/>
          <w:szCs w:val="24"/>
        </w:rPr>
        <w:t xml:space="preserve"> poz. </w:t>
      </w:r>
      <w:r w:rsidR="00063408" w:rsidRPr="00063408">
        <w:rPr>
          <w:rFonts w:ascii="Times New Roman" w:hAnsi="Times New Roman" w:cs="Times New Roman"/>
          <w:sz w:val="24"/>
          <w:szCs w:val="24"/>
        </w:rPr>
        <w:t xml:space="preserve">679 </w:t>
      </w:r>
      <w:r w:rsidR="00063408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06340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063408">
        <w:rPr>
          <w:rFonts w:ascii="Times New Roman" w:hAnsi="Times New Roman" w:cs="Times New Roman"/>
          <w:sz w:val="24"/>
          <w:szCs w:val="24"/>
        </w:rPr>
        <w:t xml:space="preserve">. zm.)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3408">
        <w:rPr>
          <w:rFonts w:ascii="Times New Roman" w:hAnsi="Times New Roman" w:cs="Times New Roman"/>
          <w:sz w:val="24"/>
          <w:szCs w:val="24"/>
        </w:rPr>
        <w:t xml:space="preserve">w związku z § 4 Uchwały </w:t>
      </w:r>
      <w:r w:rsidR="000445D1">
        <w:rPr>
          <w:rFonts w:ascii="Times New Roman" w:hAnsi="Times New Roman" w:cs="Times New Roman"/>
          <w:sz w:val="24"/>
          <w:szCs w:val="24"/>
        </w:rPr>
        <w:t>Nr XXII/152/2016 Rady Miejskiej w Gołdapi z dnia 31 marca 2021 r. w sprawie zasad i trybu korzystania z gminnych obiektów i urządzeń użyteczności publicznej o</w:t>
      </w:r>
      <w:r w:rsidR="00915A72">
        <w:rPr>
          <w:rFonts w:ascii="Times New Roman" w:hAnsi="Times New Roman" w:cs="Times New Roman"/>
          <w:sz w:val="24"/>
          <w:szCs w:val="24"/>
        </w:rPr>
        <w:t>r</w:t>
      </w:r>
      <w:r w:rsidR="000445D1">
        <w:rPr>
          <w:rFonts w:ascii="Times New Roman" w:hAnsi="Times New Roman" w:cs="Times New Roman"/>
          <w:sz w:val="24"/>
          <w:szCs w:val="24"/>
        </w:rPr>
        <w:t>az powierzenia Burmistrzowi Gołdapi uprawnienia do ustalania cen i opłat za korzystanie z nich, zarządza się co następuje:</w:t>
      </w:r>
    </w:p>
    <w:p w14:paraId="7E84638B" w14:textId="043025F2" w:rsidR="000445D1" w:rsidRPr="00731BD5" w:rsidRDefault="000445D1" w:rsidP="00731B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1BD5">
        <w:rPr>
          <w:rFonts w:ascii="Times New Roman" w:hAnsi="Times New Roman" w:cs="Times New Roman"/>
          <w:b/>
          <w:bCs/>
          <w:sz w:val="24"/>
          <w:szCs w:val="24"/>
        </w:rPr>
        <w:t>§1.</w:t>
      </w:r>
    </w:p>
    <w:p w14:paraId="3B4F213C" w14:textId="47D237F8" w:rsidR="00731BD5" w:rsidRPr="004031EA" w:rsidRDefault="004031EA" w:rsidP="004031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D6D01" w:rsidRPr="004031EA">
        <w:rPr>
          <w:rFonts w:ascii="Times New Roman" w:hAnsi="Times New Roman" w:cs="Times New Roman"/>
          <w:sz w:val="24"/>
          <w:szCs w:val="24"/>
        </w:rPr>
        <w:t>W Zarządzeniu Nr 728/XI/2016 Burmistrza Gołdapi z dnia 10 listopada 2016 r. w sprawie ustalenia cen i opłat za korzystanie z obiektów i urządzeń szkół, będących jednostkami organizacyjnymi Gminy Gołdap, wprowadza się następujące zmiany:</w:t>
      </w:r>
    </w:p>
    <w:p w14:paraId="644FF133" w14:textId="5A947CA3" w:rsidR="004031EA" w:rsidRDefault="00DD6D01" w:rsidP="008E4EA3">
      <w:pPr>
        <w:jc w:val="both"/>
        <w:rPr>
          <w:rFonts w:ascii="Times New Roman" w:hAnsi="Times New Roman" w:cs="Times New Roman"/>
          <w:sz w:val="24"/>
          <w:szCs w:val="24"/>
        </w:rPr>
      </w:pPr>
      <w:r w:rsidRPr="00DD6D01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w § 1</w:t>
      </w:r>
      <w:r w:rsidR="004031EA">
        <w:rPr>
          <w:rFonts w:ascii="Times New Roman" w:hAnsi="Times New Roman" w:cs="Times New Roman"/>
          <w:sz w:val="24"/>
          <w:szCs w:val="24"/>
        </w:rPr>
        <w:t>:</w:t>
      </w:r>
    </w:p>
    <w:p w14:paraId="114B0DCC" w14:textId="1E89CF17" w:rsidR="00DD6D01" w:rsidRDefault="004031EA" w:rsidP="008E4E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DD6D01">
        <w:rPr>
          <w:rFonts w:ascii="Times New Roman" w:hAnsi="Times New Roman" w:cs="Times New Roman"/>
          <w:sz w:val="24"/>
          <w:szCs w:val="24"/>
        </w:rPr>
        <w:t xml:space="preserve">po pkt 1.4 dodaje się pkt 1.5 </w:t>
      </w:r>
      <w:r w:rsidR="00D84F04">
        <w:rPr>
          <w:rFonts w:ascii="Times New Roman" w:hAnsi="Times New Roman" w:cs="Times New Roman"/>
          <w:sz w:val="24"/>
          <w:szCs w:val="24"/>
        </w:rPr>
        <w:t>w</w:t>
      </w:r>
      <w:r w:rsidR="00DD6D01">
        <w:rPr>
          <w:rFonts w:ascii="Times New Roman" w:hAnsi="Times New Roman" w:cs="Times New Roman"/>
          <w:sz w:val="24"/>
          <w:szCs w:val="24"/>
        </w:rPr>
        <w:t xml:space="preserve"> brzmieniu:</w:t>
      </w:r>
    </w:p>
    <w:p w14:paraId="666808E5" w14:textId="3B9C0D27" w:rsidR="00DD6D01" w:rsidRDefault="00DD6D01" w:rsidP="008E4E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„1.5. Opłata za wynajem budynku lub części budynku </w:t>
      </w:r>
      <w:r w:rsidR="00A07FB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7FBC">
        <w:rPr>
          <w:rFonts w:ascii="Times New Roman" w:hAnsi="Times New Roman" w:cs="Times New Roman"/>
          <w:sz w:val="24"/>
          <w:szCs w:val="24"/>
        </w:rPr>
        <w:t>3,50 zł/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powierzchni użytkowej” </w:t>
      </w:r>
    </w:p>
    <w:p w14:paraId="6EDBE96C" w14:textId="73F39316" w:rsidR="00DD6D01" w:rsidRDefault="00D84F04" w:rsidP="008E4E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po ust. 2</w:t>
      </w:r>
      <w:r w:rsidR="00A600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dodaje się ust. 3</w:t>
      </w:r>
      <w:r w:rsidR="00A600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 brzmieniu:</w:t>
      </w:r>
    </w:p>
    <w:p w14:paraId="62835BA8" w14:textId="07AD0428" w:rsidR="00DD6D01" w:rsidRPr="00DD6D01" w:rsidRDefault="00DD6D01" w:rsidP="008E4E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D84F0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4031EA">
        <w:rPr>
          <w:rFonts w:ascii="Times New Roman" w:hAnsi="Times New Roman" w:cs="Times New Roman"/>
          <w:sz w:val="24"/>
          <w:szCs w:val="24"/>
        </w:rPr>
        <w:t xml:space="preserve"> Ceny i opłaty za korzystanie z obiektów i urządzeń określone w ust. 1</w:t>
      </w:r>
      <w:r w:rsidR="00A6002E">
        <w:rPr>
          <w:rFonts w:ascii="Times New Roman" w:hAnsi="Times New Roman" w:cs="Times New Roman"/>
          <w:sz w:val="24"/>
          <w:szCs w:val="24"/>
        </w:rPr>
        <w:t>.</w:t>
      </w:r>
      <w:r w:rsidR="004031EA">
        <w:rPr>
          <w:rFonts w:ascii="Times New Roman" w:hAnsi="Times New Roman" w:cs="Times New Roman"/>
          <w:sz w:val="24"/>
          <w:szCs w:val="24"/>
        </w:rPr>
        <w:t xml:space="preserve"> pkt 1.</w:t>
      </w:r>
      <w:r w:rsidR="00D84F04">
        <w:rPr>
          <w:rFonts w:ascii="Times New Roman" w:hAnsi="Times New Roman" w:cs="Times New Roman"/>
          <w:sz w:val="24"/>
          <w:szCs w:val="24"/>
        </w:rPr>
        <w:t>5</w:t>
      </w:r>
      <w:r w:rsidR="004031EA">
        <w:rPr>
          <w:rFonts w:ascii="Times New Roman" w:hAnsi="Times New Roman" w:cs="Times New Roman"/>
          <w:sz w:val="24"/>
          <w:szCs w:val="24"/>
        </w:rPr>
        <w:t xml:space="preserve">. obowiązują od dnia </w:t>
      </w:r>
      <w:r w:rsidR="00D84F04">
        <w:rPr>
          <w:rFonts w:ascii="Times New Roman" w:hAnsi="Times New Roman" w:cs="Times New Roman"/>
          <w:sz w:val="24"/>
          <w:szCs w:val="24"/>
        </w:rPr>
        <w:t>1 września 2021 r.”</w:t>
      </w:r>
    </w:p>
    <w:p w14:paraId="49099F14" w14:textId="77777777" w:rsidR="00731BD5" w:rsidRDefault="00731BD5" w:rsidP="00731BD5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14:paraId="2F744419" w14:textId="532E7F12" w:rsidR="00731BD5" w:rsidRPr="00731BD5" w:rsidRDefault="00731BD5" w:rsidP="00731BD5">
      <w:pPr>
        <w:jc w:val="center"/>
        <w:rPr>
          <w:rFonts w:ascii="Times New Roman" w:hAnsi="Times New Roman" w:cs="Times New Roman"/>
          <w:sz w:val="24"/>
          <w:szCs w:val="24"/>
        </w:rPr>
      </w:pPr>
      <w:r w:rsidRPr="00731BD5">
        <w:rPr>
          <w:rFonts w:ascii="Times New Roman" w:hAnsi="Times New Roman" w:cs="Times New Roman"/>
          <w:b/>
          <w:bCs/>
          <w:sz w:val="24"/>
          <w:szCs w:val="24"/>
        </w:rPr>
        <w:t>§2.</w:t>
      </w:r>
    </w:p>
    <w:p w14:paraId="2120F8B6" w14:textId="6933428C" w:rsidR="00731BD5" w:rsidRDefault="00731BD5" w:rsidP="008E4E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zarządzenia powierza się dyrektorom szkół, będących jednostkami organizacyjnymi Gminy Gołdap.</w:t>
      </w:r>
    </w:p>
    <w:p w14:paraId="2BD10FF7" w14:textId="2B2328CC" w:rsidR="00731BD5" w:rsidRDefault="00731BD5" w:rsidP="00731B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1BD5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31BD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EE0D5AD" w14:textId="70C8350B" w:rsidR="00731BD5" w:rsidRPr="00731BD5" w:rsidRDefault="00731BD5" w:rsidP="00731BD5">
      <w:pPr>
        <w:rPr>
          <w:rFonts w:ascii="Times New Roman" w:hAnsi="Times New Roman" w:cs="Times New Roman"/>
          <w:sz w:val="24"/>
          <w:szCs w:val="24"/>
        </w:rPr>
      </w:pPr>
      <w:r w:rsidRPr="00731BD5">
        <w:rPr>
          <w:rFonts w:ascii="Times New Roman" w:hAnsi="Times New Roman" w:cs="Times New Roman"/>
          <w:sz w:val="24"/>
          <w:szCs w:val="24"/>
        </w:rPr>
        <w:t xml:space="preserve">Zarządzenie wchodzi w życie z dniem podjęcia. </w:t>
      </w:r>
    </w:p>
    <w:p w14:paraId="6E8CD4EA" w14:textId="77777777" w:rsidR="00731BD5" w:rsidRDefault="00731BD5" w:rsidP="00731BD5">
      <w:pPr>
        <w:rPr>
          <w:rFonts w:ascii="Times New Roman" w:hAnsi="Times New Roman" w:cs="Times New Roman"/>
          <w:sz w:val="24"/>
          <w:szCs w:val="24"/>
        </w:rPr>
      </w:pPr>
    </w:p>
    <w:p w14:paraId="685446E1" w14:textId="6869602A" w:rsidR="00731BD5" w:rsidRPr="00172A56" w:rsidRDefault="00172A56" w:rsidP="00172A56">
      <w:pPr>
        <w:spacing w:after="0"/>
        <w:ind w:left="3540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2A56">
        <w:rPr>
          <w:rFonts w:ascii="Times New Roman" w:hAnsi="Times New Roman" w:cs="Times New Roman"/>
          <w:b/>
          <w:bCs/>
          <w:sz w:val="24"/>
          <w:szCs w:val="24"/>
        </w:rPr>
        <w:t>Burmistrz Gołdapi</w:t>
      </w:r>
    </w:p>
    <w:p w14:paraId="2A27AD79" w14:textId="4F36B57A" w:rsidR="00172A56" w:rsidRPr="00172A56" w:rsidRDefault="00172A56" w:rsidP="00172A56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CDDD8" w14:textId="44DDF0D4" w:rsidR="00172A56" w:rsidRPr="00172A56" w:rsidRDefault="00172A56" w:rsidP="00172A56">
      <w:pPr>
        <w:spacing w:after="0"/>
        <w:ind w:left="3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172A56">
        <w:rPr>
          <w:rFonts w:ascii="Times New Roman" w:hAnsi="Times New Roman" w:cs="Times New Roman"/>
          <w:b/>
          <w:bCs/>
          <w:sz w:val="24"/>
          <w:szCs w:val="24"/>
        </w:rPr>
        <w:t>Tomasz Rafał Luto</w:t>
      </w:r>
    </w:p>
    <w:sectPr w:rsidR="00172A56" w:rsidRPr="00172A56" w:rsidSect="008E4EA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A715F" w14:textId="77777777" w:rsidR="00A01129" w:rsidRDefault="00A01129" w:rsidP="00A01129">
      <w:pPr>
        <w:spacing w:after="0" w:line="240" w:lineRule="auto"/>
      </w:pPr>
      <w:r>
        <w:separator/>
      </w:r>
    </w:p>
  </w:endnote>
  <w:endnote w:type="continuationSeparator" w:id="0">
    <w:p w14:paraId="173C71C8" w14:textId="77777777" w:rsidR="00A01129" w:rsidRDefault="00A01129" w:rsidP="00A01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81668" w14:textId="77777777" w:rsidR="00A01129" w:rsidRDefault="00A01129" w:rsidP="00A01129">
      <w:pPr>
        <w:spacing w:after="0" w:line="240" w:lineRule="auto"/>
      </w:pPr>
      <w:r>
        <w:separator/>
      </w:r>
    </w:p>
  </w:footnote>
  <w:footnote w:type="continuationSeparator" w:id="0">
    <w:p w14:paraId="62CC6574" w14:textId="77777777" w:rsidR="00A01129" w:rsidRDefault="00A01129" w:rsidP="00A01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E4D9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760D8C"/>
    <w:multiLevelType w:val="hybridMultilevel"/>
    <w:tmpl w:val="4D60AD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176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A17515B"/>
    <w:multiLevelType w:val="hybridMultilevel"/>
    <w:tmpl w:val="6CDEE3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355B2"/>
    <w:multiLevelType w:val="hybridMultilevel"/>
    <w:tmpl w:val="27322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B4"/>
    <w:rsid w:val="000445D1"/>
    <w:rsid w:val="00063408"/>
    <w:rsid w:val="00172A56"/>
    <w:rsid w:val="00315051"/>
    <w:rsid w:val="004031EA"/>
    <w:rsid w:val="004617B4"/>
    <w:rsid w:val="004D444C"/>
    <w:rsid w:val="00731BD5"/>
    <w:rsid w:val="008929A0"/>
    <w:rsid w:val="008E4EA3"/>
    <w:rsid w:val="00915A72"/>
    <w:rsid w:val="00A01129"/>
    <w:rsid w:val="00A07FBC"/>
    <w:rsid w:val="00A1016B"/>
    <w:rsid w:val="00A6002E"/>
    <w:rsid w:val="00D84F04"/>
    <w:rsid w:val="00DD6D01"/>
    <w:rsid w:val="00E67E25"/>
    <w:rsid w:val="00EA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6270B"/>
  <w15:chartTrackingRefBased/>
  <w15:docId w15:val="{1913E515-339E-424F-A92D-8784156D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11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11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1129"/>
    <w:rPr>
      <w:vertAlign w:val="superscript"/>
    </w:rPr>
  </w:style>
  <w:style w:type="paragraph" w:styleId="Akapitzlist">
    <w:name w:val="List Paragraph"/>
    <w:basedOn w:val="Normalny"/>
    <w:uiPriority w:val="34"/>
    <w:qFormat/>
    <w:rsid w:val="00044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1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magda.kulis</cp:lastModifiedBy>
  <cp:revision>13</cp:revision>
  <cp:lastPrinted>2021-08-31T09:10:00Z</cp:lastPrinted>
  <dcterms:created xsi:type="dcterms:W3CDTF">2021-08-30T11:37:00Z</dcterms:created>
  <dcterms:modified xsi:type="dcterms:W3CDTF">2021-08-31T09:44:00Z</dcterms:modified>
</cp:coreProperties>
</file>