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/>
      </w:pPr>
      <w:bookmarkStart w:id="0" w:name="_Hlk513444209"/>
      <w:r>
        <w:rPr>
          <w:b/>
          <w:bCs/>
        </w:rPr>
        <w:t xml:space="preserve">Zarządzenie Nr </w:t>
      </w:r>
      <w:r>
        <w:rPr>
          <w:b/>
        </w:rPr>
        <w:t>1107/VII/2021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Burmistrza Gołdapi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z dnia 6 lipca 2021 r.</w:t>
      </w:r>
    </w:p>
    <w:p>
      <w:pPr>
        <w:pStyle w:val="Standard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jc w:val="center"/>
        <w:rPr>
          <w:rFonts w:eastAsia="TimesNewRomanPSMT" w:cs="TimesNewRomanPSMT"/>
          <w:b/>
          <w:b/>
          <w:bCs/>
        </w:rPr>
      </w:pPr>
      <w:r>
        <w:rPr>
          <w:rFonts w:eastAsia="TimesNewRomanPSMT" w:cs="TimesNewRomanPSMT"/>
          <w:b/>
          <w:bCs/>
        </w:rPr>
        <w:t>w sprawie ustalenia terminu przerwy w pracy</w:t>
      </w:r>
    </w:p>
    <w:p>
      <w:pPr>
        <w:pStyle w:val="Standard"/>
        <w:jc w:val="center"/>
        <w:rPr>
          <w:rFonts w:eastAsia="TimesNewRomanPSMT" w:cs="TimesNewRomanPSMT"/>
          <w:b/>
          <w:b/>
          <w:bCs/>
        </w:rPr>
      </w:pPr>
      <w:r>
        <w:rPr>
          <w:rFonts w:eastAsia="TimesNewRomanPSMT" w:cs="TimesNewRomanPSMT"/>
          <w:b/>
          <w:bCs/>
        </w:rPr>
        <w:t>Przedszkola Samorządowego Nr 1 w Gołdapi</w:t>
      </w:r>
      <w:bookmarkStart w:id="1" w:name="_Hlk513554940"/>
      <w:bookmarkEnd w:id="1"/>
    </w:p>
    <w:p>
      <w:pPr>
        <w:pStyle w:val="Standard"/>
        <w:jc w:val="center"/>
        <w:rPr>
          <w:rFonts w:eastAsia="TimesNewRomanPSMT" w:cs="TimesNewRomanPSMT"/>
          <w:b/>
          <w:b/>
          <w:bCs/>
          <w:sz w:val="12"/>
          <w:szCs w:val="12"/>
        </w:rPr>
      </w:pPr>
      <w:r>
        <w:rPr>
          <w:rFonts w:eastAsia="TimesNewRomanPSMT" w:cs="TimesNewRomanPSMT"/>
          <w:b/>
          <w:bCs/>
          <w:sz w:val="12"/>
          <w:szCs w:val="12"/>
        </w:rPr>
      </w:r>
    </w:p>
    <w:p>
      <w:pPr>
        <w:pStyle w:val="Standard"/>
        <w:jc w:val="center"/>
        <w:rPr>
          <w:rFonts w:eastAsia="TimesNewRomanPSMT" w:cs="TimesNewRomanPSMT"/>
          <w:b/>
          <w:b/>
          <w:bCs/>
          <w:sz w:val="12"/>
          <w:szCs w:val="12"/>
        </w:rPr>
      </w:pPr>
      <w:r>
        <w:rPr>
          <w:rFonts w:eastAsia="TimesNewRomanPSMT" w:cs="TimesNewRomanPSMT"/>
          <w:b/>
          <w:bCs/>
          <w:sz w:val="12"/>
          <w:szCs w:val="12"/>
        </w:rPr>
      </w:r>
    </w:p>
    <w:p>
      <w:pPr>
        <w:pStyle w:val="Standard"/>
        <w:jc w:val="center"/>
        <w:rPr>
          <w:rFonts w:eastAsia="TimesNewRomanPSMT" w:cs="TimesNewRomanPSMT"/>
          <w:b/>
          <w:b/>
          <w:bCs/>
          <w:sz w:val="12"/>
          <w:szCs w:val="12"/>
        </w:rPr>
      </w:pPr>
      <w:r>
        <w:rPr>
          <w:rFonts w:eastAsia="TimesNewRomanPSMT" w:cs="TimesNewRomanPSMT"/>
          <w:b/>
          <w:bCs/>
          <w:sz w:val="12"/>
          <w:szCs w:val="12"/>
        </w:rPr>
      </w:r>
    </w:p>
    <w:p>
      <w:pPr>
        <w:pStyle w:val="Standard"/>
        <w:jc w:val="center"/>
        <w:rPr>
          <w:rFonts w:eastAsia="TimesNewRomanPSMT" w:cs="TimesNewRomanPSMT"/>
          <w:b/>
          <w:b/>
          <w:bCs/>
          <w:sz w:val="12"/>
          <w:szCs w:val="12"/>
        </w:rPr>
      </w:pPr>
      <w:r>
        <w:rPr>
          <w:rFonts w:eastAsia="TimesNewRomanPSMT" w:cs="TimesNewRomanPSMT"/>
          <w:b/>
          <w:bCs/>
          <w:sz w:val="12"/>
          <w:szCs w:val="12"/>
        </w:rPr>
      </w:r>
    </w:p>
    <w:p>
      <w:pPr>
        <w:pStyle w:val="Standard"/>
        <w:jc w:val="both"/>
        <w:rPr/>
      </w:pPr>
      <w:r>
        <w:rPr/>
        <w:tab/>
        <w:t>Na podstawie art. 30 ust. 1 ustawy z dnia 8 marca 1990 r. o samorządzie gminnym</w:t>
        <w:br/>
        <w:t>(t. j. Dz. U. z 2020 r., poz. 713 z późn. zm.</w:t>
      </w:r>
      <w:r>
        <w:rPr>
          <w:rFonts w:cs="Times New Roman"/>
        </w:rPr>
        <w:t xml:space="preserve">), oraz </w:t>
      </w:r>
      <w:r>
        <w:rPr>
          <w:rFonts w:eastAsia="TimesNewRomanPSMT" w:cs="TimesNewRomanPSMT" w:ascii="TimesNewRomanPSMT" w:hAnsi="TimesNewRomanPSMT"/>
          <w:bCs/>
        </w:rPr>
        <w:t>§</w:t>
      </w:r>
      <w:r>
        <w:rPr>
          <w:rFonts w:cs="Times New Roman"/>
        </w:rPr>
        <w:t xml:space="preserve"> 12 ust. 1 rozporządzenia Ministra Edukacji Narodowej z dnia 28 lutego 2019 r. w sprawie szczegółowej organizacji publicznych szkół</w:t>
        <w:br/>
        <w:t>i publicznych przedszkoli (t.j. Dz. U. z 2019 r. poz. 502), zarządza się co następuje:</w:t>
      </w:r>
    </w:p>
    <w:p>
      <w:pPr>
        <w:pStyle w:val="Standard"/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</w:r>
    </w:p>
    <w:p>
      <w:pPr>
        <w:pStyle w:val="Standard"/>
        <w:jc w:val="center"/>
        <w:rPr>
          <w:rFonts w:ascii="TimesNewRomanPSMT" w:hAnsi="TimesNewRomanPSMT" w:eastAsia="TimesNewRomanPSMT" w:cs="TimesNewRomanPSMT"/>
          <w:b/>
          <w:b/>
          <w:bCs/>
        </w:rPr>
      </w:pPr>
      <w:r>
        <w:rPr>
          <w:rFonts w:eastAsia="TimesNewRomanPSMT" w:cs="TimesNewRomanPSMT" w:ascii="TimesNewRomanPSMT" w:hAnsi="TimesNewRomanPSMT"/>
          <w:b/>
          <w:bCs/>
        </w:rPr>
        <w:t>§ 1.</w:t>
      </w:r>
    </w:p>
    <w:p>
      <w:pPr>
        <w:pStyle w:val="Standard"/>
        <w:jc w:val="both"/>
        <w:rPr>
          <w:b/>
          <w:b/>
        </w:rPr>
      </w:pPr>
      <w:r>
        <w:rPr>
          <w:rFonts w:eastAsia="TimesNewRomanPSMT" w:cs="TimesNewRomanPSMT" w:ascii="TimesNewRomanPSMT" w:hAnsi="TimesNewRomanPSMT"/>
        </w:rPr>
        <w:t>Ustalam przerwę w pracy</w:t>
      </w:r>
      <w:r>
        <w:rPr/>
        <w:t xml:space="preserve"> </w:t>
      </w:r>
      <w:r>
        <w:rPr>
          <w:b/>
          <w:bCs/>
        </w:rPr>
        <w:t>Przedszkola Samorządowego Nr 1 w Gołdapi</w:t>
      </w:r>
      <w:r>
        <w:rPr/>
        <w:t xml:space="preserve">, ul. Jaćwieska 17, 19-500 Gołdap, w roku szkolnym 2020/2021, w terminie </w:t>
      </w:r>
      <w:r>
        <w:rPr>
          <w:b/>
        </w:rPr>
        <w:t>od 16 sierpnia 2021 r. do 31 sierpnia 2021 r.</w:t>
      </w:r>
    </w:p>
    <w:p>
      <w:pPr>
        <w:pStyle w:val="Standard"/>
        <w:jc w:val="both"/>
        <w:rPr>
          <w:rFonts w:ascii="TimesNewRomanPSMT" w:hAnsi="TimesNewRomanPSMT" w:eastAsia="TimesNewRomanPSMT" w:cs="TimesNewRomanPSMT"/>
          <w:sz w:val="12"/>
          <w:szCs w:val="12"/>
        </w:rPr>
      </w:pPr>
      <w:r>
        <w:rPr>
          <w:rFonts w:eastAsia="TimesNewRomanPSMT" w:cs="TimesNewRomanPSMT" w:ascii="TimesNewRomanPSMT" w:hAnsi="TimesNewRomanPSMT"/>
          <w:sz w:val="12"/>
          <w:szCs w:val="12"/>
        </w:rPr>
      </w:r>
    </w:p>
    <w:p>
      <w:pPr>
        <w:pStyle w:val="Standard"/>
        <w:jc w:val="both"/>
        <w:rPr>
          <w:rFonts w:ascii="TimesNewRomanPSMT" w:hAnsi="TimesNewRomanPSMT" w:eastAsia="TimesNewRomanPSMT" w:cs="TimesNewRomanPSMT"/>
          <w:sz w:val="12"/>
          <w:szCs w:val="12"/>
        </w:rPr>
      </w:pPr>
      <w:r>
        <w:rPr>
          <w:rFonts w:eastAsia="TimesNewRomanPSMT" w:cs="TimesNewRomanPSMT" w:ascii="TimesNewRomanPSMT" w:hAnsi="TimesNewRomanPSMT"/>
          <w:sz w:val="12"/>
          <w:szCs w:val="12"/>
        </w:rPr>
      </w:r>
    </w:p>
    <w:p>
      <w:pPr>
        <w:pStyle w:val="Standard"/>
        <w:jc w:val="both"/>
        <w:rPr>
          <w:rFonts w:ascii="TimesNewRomanPSMT" w:hAnsi="TimesNewRomanPSMT" w:eastAsia="TimesNewRomanPSMT" w:cs="TimesNewRomanPSMT"/>
          <w:sz w:val="12"/>
          <w:szCs w:val="12"/>
        </w:rPr>
      </w:pPr>
      <w:r>
        <w:rPr>
          <w:rFonts w:eastAsia="TimesNewRomanPSMT" w:cs="TimesNewRomanPSMT" w:ascii="TimesNewRomanPSMT" w:hAnsi="TimesNewRomanPSMT"/>
          <w:sz w:val="12"/>
          <w:szCs w:val="12"/>
        </w:rPr>
      </w:r>
    </w:p>
    <w:p>
      <w:pPr>
        <w:pStyle w:val="Standard"/>
        <w:jc w:val="center"/>
        <w:rPr/>
      </w:pPr>
      <w:r>
        <w:rPr>
          <w:rFonts w:cs="Times New Roman"/>
          <w:b/>
          <w:bCs/>
        </w:rPr>
        <w:t>§</w:t>
      </w:r>
      <w:r>
        <w:rPr>
          <w:b/>
          <w:bCs/>
        </w:rPr>
        <w:t xml:space="preserve"> 2.</w:t>
      </w:r>
    </w:p>
    <w:p>
      <w:pPr>
        <w:pStyle w:val="Standard"/>
        <w:numPr>
          <w:ilvl w:val="0"/>
          <w:numId w:val="1"/>
        </w:numPr>
        <w:jc w:val="both"/>
        <w:rPr>
          <w:rFonts w:eastAsia="TimesNewRomanPSMT" w:cs="TimesNewRomanPSMT"/>
          <w:bCs/>
        </w:rPr>
      </w:pPr>
      <w:r>
        <w:rPr>
          <w:rFonts w:cs="Times New Roman"/>
        </w:rPr>
        <w:t xml:space="preserve">Wykonanie zarządzenia powierzam dyrektorowi </w:t>
      </w:r>
      <w:r>
        <w:rPr>
          <w:rFonts w:eastAsia="TimesNewRomanPSMT" w:cs="TimesNewRomanPSMT"/>
          <w:bCs/>
        </w:rPr>
        <w:t>Przedszkola Samorządowego Nr 1</w:t>
        <w:br/>
        <w:t>w Gołdapi.</w:t>
      </w:r>
    </w:p>
    <w:p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Nadzór nad wykonaniem zarządzenia powierzam Kierownikowi Wydziału Oświaty</w:t>
        <w:br/>
        <w:t>i Spraw Społecznych.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  <w:bookmarkStart w:id="2" w:name="_Hlk536692305"/>
      <w:bookmarkStart w:id="3" w:name="_Hlk536692305"/>
      <w:bookmarkEnd w:id="3"/>
    </w:p>
    <w:p>
      <w:pPr>
        <w:pStyle w:val="Standard"/>
        <w:jc w:val="center"/>
        <w:rPr/>
      </w:pPr>
      <w:r>
        <w:rPr>
          <w:rFonts w:cs="Times New Roman"/>
          <w:b/>
          <w:bCs/>
        </w:rPr>
        <w:t>§</w:t>
      </w:r>
      <w:r>
        <w:rPr>
          <w:rFonts w:eastAsia="TimesNewRomanPSMT" w:cs="TimesNewRomanPSMT"/>
          <w:b/>
          <w:bCs/>
        </w:rPr>
        <w:t xml:space="preserve"> 3.</w:t>
      </w:r>
    </w:p>
    <w:p>
      <w:pPr>
        <w:pStyle w:val="Standard"/>
        <w:jc w:val="both"/>
        <w:rPr/>
      </w:pPr>
      <w:r>
        <w:rPr/>
        <w:t>Zarządzenie wchodzi w życie z dniem podjęcia.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ab/>
        <w:tab/>
        <w:tab/>
        <w:tab/>
        <w:tab/>
        <w:tab/>
        <w:tab/>
        <w:tab/>
      </w:r>
      <w:bookmarkStart w:id="4" w:name="_Hlk76539644"/>
      <w:r>
        <w:rPr/>
        <w:t xml:space="preserve">             </w:t>
      </w:r>
      <w:r>
        <w:rPr>
          <w:b/>
          <w:bCs/>
        </w:rPr>
        <w:t>Burmistrz Gołdapi</w:t>
      </w:r>
    </w:p>
    <w:p>
      <w:pPr>
        <w:pStyle w:val="Standard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both"/>
        <w:rPr>
          <w:rFonts w:eastAsia="TimesNewRomanPSMT" w:cs="TimesNewRomanPSMT"/>
          <w:b/>
          <w:b/>
          <w:bCs/>
        </w:rPr>
      </w:pPr>
      <w:r>
        <w:rPr>
          <w:rFonts w:eastAsia="TimesNewRomanPSMT" w:cs="TimesNewRomanPSMT"/>
          <w:b/>
          <w:bCs/>
        </w:rPr>
        <w:t xml:space="preserve">                                                                                                           </w:t>
      </w:r>
      <w:r>
        <w:rPr>
          <w:rFonts w:eastAsia="TimesNewRomanPSMT" w:cs="TimesNewRomanPSMT"/>
          <w:b/>
          <w:bCs/>
        </w:rPr>
        <w:t>Tomasz Rafał Luto</w:t>
      </w:r>
      <w:bookmarkEnd w:id="0"/>
      <w:bookmarkEnd w:id="4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NewRomanPSM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3559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d2d"/>
    <w:rPr>
      <w:rFonts w:ascii="Times New Roman" w:hAnsi="Times New Roman" w:eastAsia="SimSun" w:cs="Mangal"/>
      <w:kern w:val="2"/>
      <w:sz w:val="24"/>
      <w:szCs w:val="21"/>
      <w:lang w:eastAsia="zh-CN" w:bidi="hi-I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2b7d2d"/>
    <w:rPr>
      <w:rFonts w:ascii="Times New Roman" w:hAnsi="Times New Roman" w:eastAsia="SimSun" w:cs="Mangal"/>
      <w:kern w:val="2"/>
      <w:sz w:val="24"/>
      <w:szCs w:val="21"/>
      <w:lang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ae3559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Zawartotabeli" w:customStyle="1">
    <w:name w:val="Zawartość tabeli"/>
    <w:basedOn w:val="Standard"/>
    <w:qFormat/>
    <w:rsid w:val="00ae3559"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b7d2d"/>
    <w:pPr>
      <w:tabs>
        <w:tab w:val="clear" w:pos="708"/>
        <w:tab w:val="center" w:pos="4536" w:leader="none"/>
        <w:tab w:val="right" w:pos="9072" w:leader="none"/>
      </w:tabs>
    </w:pPr>
    <w:rPr>
      <w:szCs w:val="21"/>
    </w:rPr>
  </w:style>
  <w:style w:type="paragraph" w:styleId="Stopka">
    <w:name w:val="Footer"/>
    <w:basedOn w:val="Normal"/>
    <w:link w:val="StopkaZnak"/>
    <w:uiPriority w:val="99"/>
    <w:unhideWhenUsed/>
    <w:rsid w:val="002b7d2d"/>
    <w:pPr>
      <w:tabs>
        <w:tab w:val="clear" w:pos="708"/>
        <w:tab w:val="center" w:pos="4536" w:leader="none"/>
        <w:tab w:val="right" w:pos="9072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LibreOffice/7.0.3.1$Windows_X86_64 LibreOffice_project/d7547858d014d4cf69878db179d326fc3483e082</Application>
  <Pages>1</Pages>
  <Words>160</Words>
  <Characters>816</Characters>
  <CharactersWithSpaces>1088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2019-01-24T07:27:00Z</dcterms:created>
  <dc:creator>Agnieszka Wojtala</dc:creator>
  <dc:description/>
  <dc:language>pl-PL</dc:language>
  <cp:lastModifiedBy>Agnieszka Wojtala</cp:lastModifiedBy>
  <cp:lastPrinted>2019-05-20T06:20:00Z</cp:lastPrinted>
  <dcterms:modified xsi:type="dcterms:W3CDTF">2021-07-07T06:47:00Z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