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127" w:rsidRDefault="007D1127" w:rsidP="00AB261D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BURMISTRZ GOŁDAPI</w:t>
      </w:r>
    </w:p>
    <w:p w:rsidR="007D1127" w:rsidRDefault="007D1127" w:rsidP="00AB261D">
      <w:pPr>
        <w:pStyle w:val="NormalnyWeb"/>
        <w:spacing w:before="0" w:beforeAutospacing="0" w:after="0" w:afterAutospacing="0"/>
        <w:jc w:val="center"/>
      </w:pPr>
      <w:r>
        <w:rPr>
          <w:b/>
          <w:bCs/>
        </w:rPr>
        <w:t>OGŁASZA NABÓR KANDYDATÓW NA</w:t>
      </w:r>
    </w:p>
    <w:p w:rsidR="007D1127" w:rsidRPr="00EA34D5" w:rsidRDefault="007D1127" w:rsidP="00AB261D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</w:rPr>
        <w:t xml:space="preserve">RZECZOZNAWCÓW </w:t>
      </w:r>
      <w:r w:rsidRPr="00EA34D5">
        <w:rPr>
          <w:b/>
          <w:bCs/>
          <w:color w:val="000000" w:themeColor="text1"/>
        </w:rPr>
        <w:t>DO SZACOWANIA ZWIERZĄT ORAZ ZNISZCZONYCH</w:t>
      </w:r>
    </w:p>
    <w:p w:rsidR="007D1127" w:rsidRPr="00EA34D5" w:rsidRDefault="007D1127" w:rsidP="00AB261D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EA34D5">
        <w:rPr>
          <w:b/>
          <w:bCs/>
          <w:color w:val="000000" w:themeColor="text1"/>
        </w:rPr>
        <w:t>Z NAKAZU ORGANU INSPEKCJI WETERYNARYJNEJ PRODUKTÓW</w:t>
      </w:r>
    </w:p>
    <w:p w:rsidR="007D1127" w:rsidRPr="00EA34D5" w:rsidRDefault="007D1127" w:rsidP="00AB261D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EA34D5">
        <w:rPr>
          <w:b/>
          <w:bCs/>
          <w:color w:val="000000" w:themeColor="text1"/>
        </w:rPr>
        <w:t>POCHODZENIA ZWIERZĘCEGO</w:t>
      </w:r>
    </w:p>
    <w:p w:rsidR="007D1127" w:rsidRDefault="007D1127" w:rsidP="007D1127">
      <w:pPr>
        <w:pStyle w:val="NormalnyWeb"/>
        <w:ind w:firstLine="708"/>
        <w:jc w:val="both"/>
      </w:pPr>
      <w:r>
        <w:t xml:space="preserve">Na podstawie Rozporządzenia Ministra Rolnictwa i Rozwoju Wsi z dnia 30 lipca 2009r. w sprawie rzeczoznawców wyznaczonych przez powiatowego lekarza weterynarii do przeprowadzenia </w:t>
      </w:r>
      <w:r w:rsidRPr="00EA34D5">
        <w:rPr>
          <w:color w:val="000000" w:themeColor="text1"/>
        </w:rPr>
        <w:t xml:space="preserve">szacowania (Dz. U. </w:t>
      </w:r>
      <w:r w:rsidR="00EA34D5" w:rsidRPr="00EA34D5">
        <w:rPr>
          <w:color w:val="000000" w:themeColor="text1"/>
        </w:rPr>
        <w:t xml:space="preserve">z 2009 r. </w:t>
      </w:r>
      <w:r w:rsidRPr="00EA34D5">
        <w:rPr>
          <w:color w:val="000000" w:themeColor="text1"/>
        </w:rPr>
        <w:t xml:space="preserve">Nr 142, poz. 1161) </w:t>
      </w:r>
      <w:r>
        <w:t>w oparciu o wniosek Powiatowego Lekarza Weterynarii w G</w:t>
      </w:r>
      <w:r w:rsidR="00AB261D">
        <w:t>ołdapi</w:t>
      </w:r>
      <w:r>
        <w:t xml:space="preserve"> ogłaszam nabór kandydat</w:t>
      </w:r>
      <w:r w:rsidR="00EA34D5">
        <w:t>a</w:t>
      </w:r>
      <w:r>
        <w:t xml:space="preserve"> na rzeczoznawc</w:t>
      </w:r>
      <w:r w:rsidR="00EA34D5">
        <w:t>ę</w:t>
      </w:r>
      <w:r>
        <w:t xml:space="preserve"> z terenu Gminy Gołdap do </w:t>
      </w:r>
      <w:r w:rsidRPr="00EA34D5">
        <w:rPr>
          <w:color w:val="000000" w:themeColor="text1"/>
        </w:rPr>
        <w:t>szacowania zwierząt oraz zniszczonych z nakazu organu inspekcji weterynaryjnej produktów pochodzenia zwierzęcego.</w:t>
      </w:r>
    </w:p>
    <w:p w:rsidR="007D1127" w:rsidRPr="007D1127" w:rsidRDefault="007D1127" w:rsidP="007D1127">
      <w:pPr>
        <w:pStyle w:val="NormalnyWeb"/>
        <w:spacing w:before="0" w:beforeAutospacing="0" w:after="0" w:afterAutospacing="0"/>
        <w:jc w:val="both"/>
      </w:pPr>
      <w:r>
        <w:t> </w:t>
      </w:r>
      <w:r w:rsidRPr="007D1127">
        <w:rPr>
          <w:b/>
          <w:bCs/>
          <w:u w:val="single"/>
        </w:rPr>
        <w:t>Kandydatem na rzeczoznawcę mogą być osoby, które:</w:t>
      </w:r>
    </w:p>
    <w:p w:rsidR="007D1127" w:rsidRDefault="007D1127" w:rsidP="007D1127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posiadają wykształcenie rolnicze wyższe lub średnie, lub</w:t>
      </w:r>
    </w:p>
    <w:p w:rsidR="007D1127" w:rsidRDefault="007D1127" w:rsidP="007D1127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ukończyły studia podyplomowe w zakresie związanym z rolnictwem, lub</w:t>
      </w:r>
    </w:p>
    <w:p w:rsidR="007D1127" w:rsidRDefault="007D1127" w:rsidP="007D1127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posiadają co najmniej wykształcenie średnie inne niż rolnicze i co najmniej 3-letni staż pracy w gospodarstwie rolnym, lub</w:t>
      </w:r>
    </w:p>
    <w:p w:rsidR="007D1127" w:rsidRDefault="007D1127" w:rsidP="007D1127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ukończyły co najmniej zasadniczą szkołę zawodową lub dotychczasową szkołę zasadniczą kształcące w zawodach rolniczych i posiadają co najmniej 3-letni staż pracy w gospodarstwie rolnym, lub</w:t>
      </w:r>
    </w:p>
    <w:p w:rsidR="007D1127" w:rsidRDefault="007D1127" w:rsidP="007D1127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ukończyły zasadniczą szkołę zawodową lub dotychczasową szkołę zasadniczą kształcące w zawodach innych niż rolnicze i posiadają co najmniej 5-letni staż pracy w gospodarstwie rolnym,</w:t>
      </w:r>
    </w:p>
    <w:p w:rsidR="007D1127" w:rsidRDefault="007D1127" w:rsidP="007D1127">
      <w:pPr>
        <w:pStyle w:val="NormalnyWeb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mają miejsce zamieszkania na terenie Gminy Gołdap.</w:t>
      </w:r>
    </w:p>
    <w:p w:rsidR="007D1127" w:rsidRDefault="007D1127" w:rsidP="007D1127">
      <w:pPr>
        <w:pStyle w:val="NormalnyWeb"/>
        <w:spacing w:before="0" w:beforeAutospacing="0" w:after="0" w:afterAutospacing="0"/>
        <w:jc w:val="both"/>
      </w:pPr>
    </w:p>
    <w:p w:rsidR="007D1127" w:rsidRDefault="007D1127" w:rsidP="007D1127">
      <w:pPr>
        <w:pStyle w:val="NormalnyWeb"/>
        <w:spacing w:before="0" w:beforeAutospacing="0" w:after="0" w:afterAutospacing="0"/>
        <w:jc w:val="both"/>
      </w:pPr>
      <w:r>
        <w:t>Wniosek powinien zawierać:</w:t>
      </w:r>
    </w:p>
    <w:p w:rsidR="007D1127" w:rsidRDefault="00AB261D" w:rsidP="00AB261D">
      <w:pPr>
        <w:pStyle w:val="NormalnyWeb"/>
        <w:spacing w:before="0" w:beforeAutospacing="0" w:after="0" w:afterAutospacing="0"/>
        <w:jc w:val="both"/>
      </w:pPr>
      <w:r>
        <w:t xml:space="preserve">1. </w:t>
      </w:r>
      <w:r w:rsidR="007D1127">
        <w:t>imię i nazwisko;</w:t>
      </w:r>
    </w:p>
    <w:p w:rsidR="007D1127" w:rsidRDefault="00AB261D" w:rsidP="00AB261D">
      <w:pPr>
        <w:pStyle w:val="NormalnyWeb"/>
        <w:spacing w:before="0" w:beforeAutospacing="0" w:after="0" w:afterAutospacing="0"/>
        <w:jc w:val="both"/>
      </w:pPr>
      <w:r>
        <w:t xml:space="preserve">2. </w:t>
      </w:r>
      <w:r w:rsidR="007D1127">
        <w:t>adres zamieszkania;</w:t>
      </w:r>
    </w:p>
    <w:p w:rsidR="007D1127" w:rsidRDefault="00AB261D" w:rsidP="00AB261D">
      <w:pPr>
        <w:pStyle w:val="NormalnyWeb"/>
        <w:spacing w:before="0" w:beforeAutospacing="0" w:after="0" w:afterAutospacing="0"/>
        <w:jc w:val="both"/>
      </w:pPr>
      <w:r>
        <w:t xml:space="preserve">3. </w:t>
      </w:r>
      <w:r w:rsidR="007D1127">
        <w:t>adres do korespondencji;</w:t>
      </w:r>
    </w:p>
    <w:p w:rsidR="007D1127" w:rsidRDefault="00AB261D" w:rsidP="00AB261D">
      <w:pPr>
        <w:pStyle w:val="NormalnyWeb"/>
        <w:spacing w:before="0" w:beforeAutospacing="0" w:after="0" w:afterAutospacing="0"/>
        <w:jc w:val="both"/>
      </w:pPr>
      <w:r>
        <w:t xml:space="preserve">4. </w:t>
      </w:r>
      <w:r w:rsidR="007D1127">
        <w:t>informacje o wykształceniu.</w:t>
      </w:r>
    </w:p>
    <w:p w:rsidR="007D1127" w:rsidRDefault="007D1127" w:rsidP="007D1127">
      <w:pPr>
        <w:pStyle w:val="NormalnyWeb"/>
        <w:spacing w:before="0" w:beforeAutospacing="0" w:after="0" w:afterAutospacing="0"/>
        <w:jc w:val="both"/>
      </w:pPr>
    </w:p>
    <w:p w:rsidR="007D1127" w:rsidRDefault="007D1127" w:rsidP="007D1127">
      <w:pPr>
        <w:pStyle w:val="NormalnyWeb"/>
        <w:spacing w:before="0" w:beforeAutospacing="0" w:after="0" w:afterAutospacing="0"/>
        <w:jc w:val="both"/>
      </w:pPr>
      <w:r>
        <w:t>Do wniosku należy dołączyć:</w:t>
      </w:r>
    </w:p>
    <w:p w:rsidR="007D1127" w:rsidRDefault="007D1127" w:rsidP="007D1127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kopie dokumentów potwierdzających wykształcenie kandydata na rzeczoznawcę;</w:t>
      </w:r>
    </w:p>
    <w:p w:rsidR="007D1127" w:rsidRDefault="007D1127" w:rsidP="007D1127">
      <w:pPr>
        <w:pStyle w:val="NormalnyWeb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oświadczenie kandydata na rzeczoznawcę o posiadanym stażu pracy w gospodarstwie rolnym- jeżeli jest wymagany;</w:t>
      </w:r>
    </w:p>
    <w:p w:rsidR="007D1127" w:rsidRDefault="007D1127" w:rsidP="007D1127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>oświadczenie kandydata na rzeczoznawcę o posiadanym doświadczeniu w prowadzeniu gospodarstwa rolnego, w którym jest prowadzona produkcja metodami ekologicznymi - jeżeli kandydat posiada takie doświadczenie.</w:t>
      </w:r>
    </w:p>
    <w:p w:rsidR="007D1127" w:rsidRPr="00AB261D" w:rsidRDefault="007D1127" w:rsidP="007D1127">
      <w:pPr>
        <w:pStyle w:val="NormalnyWeb"/>
        <w:jc w:val="both"/>
        <w:rPr>
          <w:b/>
          <w:bCs/>
        </w:rPr>
      </w:pPr>
      <w:r w:rsidRPr="00AB261D">
        <w:rPr>
          <w:b/>
          <w:bCs/>
        </w:rPr>
        <w:t>Wzór wniosku stanowi Załącznik nr 1 do niniejszego ogłoszenia</w:t>
      </w:r>
      <w:r w:rsidR="00AB261D" w:rsidRPr="00AB261D">
        <w:rPr>
          <w:b/>
          <w:bCs/>
        </w:rPr>
        <w:t>.</w:t>
      </w:r>
      <w:r w:rsidRPr="00AB261D">
        <w:rPr>
          <w:b/>
          <w:bCs/>
        </w:rPr>
        <w:t xml:space="preserve"> </w:t>
      </w:r>
    </w:p>
    <w:p w:rsidR="009D02AC" w:rsidRPr="00AB261D" w:rsidRDefault="007D1127" w:rsidP="00AB261D">
      <w:pPr>
        <w:pStyle w:val="NormalnyWeb"/>
        <w:jc w:val="both"/>
        <w:rPr>
          <w:b/>
          <w:bCs/>
        </w:rPr>
      </w:pPr>
      <w:r w:rsidRPr="00AB261D">
        <w:rPr>
          <w:b/>
          <w:bCs/>
        </w:rPr>
        <w:t xml:space="preserve">Wnioski należy składać osobiście lub pocztą (decyduje data </w:t>
      </w:r>
      <w:proofErr w:type="spellStart"/>
      <w:r w:rsidRPr="00AB261D">
        <w:rPr>
          <w:b/>
          <w:bCs/>
        </w:rPr>
        <w:t>stępla</w:t>
      </w:r>
      <w:proofErr w:type="spellEnd"/>
      <w:r w:rsidRPr="00AB261D">
        <w:rPr>
          <w:b/>
          <w:bCs/>
        </w:rPr>
        <w:t xml:space="preserve"> pocztowego) do dnia</w:t>
      </w:r>
      <w:r w:rsidR="00AB261D">
        <w:rPr>
          <w:b/>
          <w:bCs/>
        </w:rPr>
        <w:br/>
      </w:r>
      <w:r w:rsidR="00F36E73">
        <w:rPr>
          <w:b/>
          <w:bCs/>
          <w:color w:val="000000" w:themeColor="text1"/>
        </w:rPr>
        <w:t>16.06.2023 r.</w:t>
      </w:r>
      <w:r w:rsidRPr="00AB261D">
        <w:rPr>
          <w:b/>
          <w:bCs/>
        </w:rPr>
        <w:t xml:space="preserve"> w Punkcie Obsługi Mieszkańca w Urzędzie Miejskim w Gołdapi</w:t>
      </w:r>
      <w:r w:rsidR="00AB261D">
        <w:rPr>
          <w:b/>
          <w:bCs/>
        </w:rPr>
        <w:t xml:space="preserve">, </w:t>
      </w:r>
      <w:r w:rsidR="00AB261D" w:rsidRPr="00AB261D">
        <w:rPr>
          <w:b/>
          <w:bCs/>
        </w:rPr>
        <w:t xml:space="preserve">Plac Zwycięstwa 14, 19-500 Gołdap. </w:t>
      </w:r>
    </w:p>
    <w:p w:rsidR="00AB261D" w:rsidRDefault="00AB261D" w:rsidP="00AB261D">
      <w:pPr>
        <w:pStyle w:val="NormalnyWeb"/>
        <w:spacing w:before="0" w:beforeAutospacing="0" w:after="0" w:afterAutospacing="0"/>
        <w:jc w:val="both"/>
      </w:pPr>
      <w:r>
        <w:t>Osoba do kontaktu:</w:t>
      </w:r>
    </w:p>
    <w:p w:rsidR="00AB261D" w:rsidRDefault="00AB261D" w:rsidP="00AB261D">
      <w:pPr>
        <w:pStyle w:val="NormalnyWeb"/>
        <w:spacing w:before="0" w:beforeAutospacing="0" w:after="0" w:afterAutospacing="0"/>
        <w:jc w:val="both"/>
      </w:pPr>
      <w:r>
        <w:t>Magda Zymkowska- główny specjalista ds. usług komunalnych w Wydziale Infrastruktury i Inwestycji Komunalnych w Urzędzie Miejskim w Gołdapi, tel. 87 615 60 52, e-mail: magda.zymkowska@goldap.pl</w:t>
      </w:r>
    </w:p>
    <w:sectPr w:rsidR="00AB261D" w:rsidSect="00AB261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F08"/>
    <w:multiLevelType w:val="multilevel"/>
    <w:tmpl w:val="5BAA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026BF"/>
    <w:multiLevelType w:val="multilevel"/>
    <w:tmpl w:val="5BCE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168AF"/>
    <w:multiLevelType w:val="multilevel"/>
    <w:tmpl w:val="BF10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691092">
    <w:abstractNumId w:val="0"/>
    <w:lvlOverride w:ilvl="0">
      <w:startOverride w:val="1"/>
    </w:lvlOverride>
  </w:num>
  <w:num w:numId="2" w16cid:durableId="1374691092">
    <w:abstractNumId w:val="0"/>
    <w:lvlOverride w:ilvl="0">
      <w:startOverride w:val="2"/>
    </w:lvlOverride>
  </w:num>
  <w:num w:numId="3" w16cid:durableId="1374691092">
    <w:abstractNumId w:val="0"/>
    <w:lvlOverride w:ilvl="0">
      <w:startOverride w:val="3"/>
    </w:lvlOverride>
  </w:num>
  <w:num w:numId="4" w16cid:durableId="1374691092">
    <w:abstractNumId w:val="0"/>
    <w:lvlOverride w:ilvl="0">
      <w:startOverride w:val="4"/>
    </w:lvlOverride>
  </w:num>
  <w:num w:numId="5" w16cid:durableId="1374691092">
    <w:abstractNumId w:val="0"/>
    <w:lvlOverride w:ilvl="0">
      <w:startOverride w:val="5"/>
    </w:lvlOverride>
  </w:num>
  <w:num w:numId="6" w16cid:durableId="1374691092">
    <w:abstractNumId w:val="0"/>
    <w:lvlOverride w:ilvl="0">
      <w:startOverride w:val="6"/>
    </w:lvlOverride>
  </w:num>
  <w:num w:numId="7" w16cid:durableId="1644042914">
    <w:abstractNumId w:val="2"/>
    <w:lvlOverride w:ilvl="0">
      <w:startOverride w:val="1"/>
    </w:lvlOverride>
  </w:num>
  <w:num w:numId="8" w16cid:durableId="1644042914">
    <w:abstractNumId w:val="2"/>
    <w:lvlOverride w:ilvl="0">
      <w:startOverride w:val="2"/>
    </w:lvlOverride>
  </w:num>
  <w:num w:numId="9" w16cid:durableId="1644042914">
    <w:abstractNumId w:val="2"/>
    <w:lvlOverride w:ilvl="0">
      <w:startOverride w:val="3"/>
    </w:lvlOverride>
  </w:num>
  <w:num w:numId="10" w16cid:durableId="1644042914">
    <w:abstractNumId w:val="2"/>
    <w:lvlOverride w:ilvl="0">
      <w:startOverride w:val="4"/>
    </w:lvlOverride>
  </w:num>
  <w:num w:numId="11" w16cid:durableId="551355305">
    <w:abstractNumId w:val="1"/>
    <w:lvlOverride w:ilvl="0">
      <w:startOverride w:val="1"/>
    </w:lvlOverride>
  </w:num>
  <w:num w:numId="12" w16cid:durableId="551355305">
    <w:abstractNumId w:val="1"/>
    <w:lvlOverride w:ilvl="0">
      <w:startOverride w:val="2"/>
    </w:lvlOverride>
  </w:num>
  <w:num w:numId="13" w16cid:durableId="55135530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27"/>
    <w:rsid w:val="007D1127"/>
    <w:rsid w:val="009D02AC"/>
    <w:rsid w:val="00A251E1"/>
    <w:rsid w:val="00AB261D"/>
    <w:rsid w:val="00EA34D5"/>
    <w:rsid w:val="00F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6DAF"/>
  <w15:chartTrackingRefBased/>
  <w15:docId w15:val="{1A282607-2D18-408F-82FF-48AEE08E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4</cp:revision>
  <cp:lastPrinted>2023-06-05T14:06:00Z</cp:lastPrinted>
  <dcterms:created xsi:type="dcterms:W3CDTF">2023-05-28T18:05:00Z</dcterms:created>
  <dcterms:modified xsi:type="dcterms:W3CDTF">2023-06-07T09:44:00Z</dcterms:modified>
</cp:coreProperties>
</file>