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AD214AC" w14:textId="668BC19A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GPO.6733.</w:t>
      </w:r>
      <w:r w:rsidR="000B19B5" w:rsidRPr="000B19B5">
        <w:rPr>
          <w:rFonts w:ascii="Arial Narrow" w:hAnsi="Arial Narrow" w:cstheme="majorHAnsi"/>
          <w:sz w:val="22"/>
          <w:szCs w:val="22"/>
        </w:rPr>
        <w:t>7</w:t>
      </w:r>
      <w:r w:rsidRPr="000B19B5">
        <w:rPr>
          <w:rFonts w:ascii="Arial Narrow" w:hAnsi="Arial Narrow" w:cstheme="majorHAnsi"/>
          <w:sz w:val="22"/>
          <w:szCs w:val="22"/>
        </w:rPr>
        <w:t>.</w:t>
      </w:r>
      <w:r w:rsidR="009F1D26" w:rsidRPr="000B19B5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>.202</w:t>
      </w:r>
      <w:r w:rsidR="008036C5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Gołdap, </w:t>
      </w:r>
      <w:r w:rsidR="00A6103D" w:rsidRPr="000B19B5">
        <w:rPr>
          <w:rFonts w:ascii="Arial Narrow" w:hAnsi="Arial Narrow" w:cstheme="majorHAnsi"/>
          <w:sz w:val="22"/>
          <w:szCs w:val="22"/>
        </w:rPr>
        <w:t>0</w:t>
      </w:r>
      <w:r w:rsidR="000B19B5" w:rsidRPr="000B19B5">
        <w:rPr>
          <w:rFonts w:ascii="Arial Narrow" w:hAnsi="Arial Narrow" w:cstheme="majorHAnsi"/>
          <w:sz w:val="22"/>
          <w:szCs w:val="22"/>
        </w:rPr>
        <w:t>6</w:t>
      </w:r>
      <w:r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8036C5">
        <w:rPr>
          <w:rFonts w:ascii="Arial Narrow" w:hAnsi="Arial Narrow" w:cstheme="majorHAnsi"/>
          <w:sz w:val="22"/>
          <w:szCs w:val="22"/>
        </w:rPr>
        <w:t>marzec</w:t>
      </w:r>
      <w:r w:rsidRPr="000B19B5">
        <w:rPr>
          <w:rFonts w:ascii="Arial Narrow" w:hAnsi="Arial Narrow" w:cstheme="majorHAnsi"/>
          <w:sz w:val="22"/>
          <w:szCs w:val="22"/>
        </w:rPr>
        <w:t xml:space="preserve"> 202</w:t>
      </w:r>
      <w:r w:rsidR="008036C5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 xml:space="preserve"> r.</w:t>
      </w:r>
    </w:p>
    <w:p w14:paraId="186FF470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1A011A2C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755C747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0CAB898" w14:textId="77777777" w:rsidR="00B011A8" w:rsidRPr="000B19B5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0B19B5" w:rsidRDefault="00B011A8" w:rsidP="00382B39">
      <w:pPr>
        <w:pStyle w:val="Textbody"/>
        <w:spacing w:before="57" w:after="57" w:line="360" w:lineRule="auto"/>
        <w:rPr>
          <w:rFonts w:ascii="Arial Narrow" w:hAnsi="Arial Narrow" w:cstheme="majorHAnsi"/>
          <w:b/>
          <w:bCs/>
          <w:sz w:val="22"/>
          <w:szCs w:val="22"/>
        </w:rPr>
      </w:pPr>
    </w:p>
    <w:p w14:paraId="47759FB2" w14:textId="172F5D42" w:rsidR="000B19B5" w:rsidRPr="000B19B5" w:rsidRDefault="001E2179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0"/>
          <w:szCs w:val="20"/>
        </w:rPr>
      </w:pPr>
      <w:r w:rsidRPr="000B19B5">
        <w:rPr>
          <w:rFonts w:ascii="Arial Narrow" w:hAnsi="Arial Narrow" w:cstheme="majorHAnsi"/>
          <w:sz w:val="22"/>
          <w:szCs w:val="22"/>
        </w:rPr>
        <w:tab/>
      </w:r>
      <w:r w:rsidR="000B19B5" w:rsidRPr="000B19B5">
        <w:rPr>
          <w:rFonts w:ascii="Arial Narrow" w:hAnsi="Arial Narrow" w:cstheme="majorHAnsi"/>
          <w:sz w:val="22"/>
          <w:szCs w:val="22"/>
        </w:rPr>
        <w:tab/>
      </w:r>
      <w:r w:rsidR="00B011A8" w:rsidRPr="000B19B5">
        <w:rPr>
          <w:rFonts w:ascii="Arial Narrow" w:hAnsi="Arial Narrow" w:cstheme="majorHAnsi"/>
          <w:sz w:val="22"/>
          <w:szCs w:val="22"/>
        </w:rPr>
        <w:t>Na podstawie art.53 ust.1 ustawy z dnia 23 marca 2003</w:t>
      </w:r>
      <w:r w:rsidR="00216843"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B011A8" w:rsidRPr="000B19B5">
        <w:rPr>
          <w:rFonts w:ascii="Arial Narrow" w:hAnsi="Arial Narrow" w:cstheme="majorHAnsi"/>
          <w:sz w:val="22"/>
          <w:szCs w:val="22"/>
        </w:rPr>
        <w:t>r. o planowaniu i zagospodarowaniu przestrzennym /</w:t>
      </w:r>
      <w:proofErr w:type="spellStart"/>
      <w:r w:rsidR="00B011A8" w:rsidRPr="000B19B5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B011A8" w:rsidRPr="000B19B5">
        <w:rPr>
          <w:rFonts w:ascii="Arial Narrow" w:hAnsi="Arial Narrow" w:cstheme="majorHAnsi"/>
          <w:sz w:val="22"/>
          <w:szCs w:val="22"/>
        </w:rPr>
        <w:t xml:space="preserve">. </w:t>
      </w:r>
      <w:r w:rsidR="00BD3BAC" w:rsidRPr="000B19B5">
        <w:rPr>
          <w:rFonts w:ascii="Arial Narrow" w:hAnsi="Arial Narrow" w:cstheme="majorHAnsi"/>
          <w:sz w:val="22"/>
          <w:szCs w:val="22"/>
        </w:rPr>
        <w:t>Dz.U.202</w:t>
      </w:r>
      <w:r w:rsidR="009F1D26" w:rsidRPr="000B19B5">
        <w:rPr>
          <w:rFonts w:ascii="Arial Narrow" w:hAnsi="Arial Narrow" w:cstheme="majorHAnsi"/>
          <w:sz w:val="22"/>
          <w:szCs w:val="22"/>
        </w:rPr>
        <w:t>3</w:t>
      </w:r>
      <w:r w:rsidR="00BD3BAC" w:rsidRPr="000B19B5">
        <w:rPr>
          <w:rFonts w:ascii="Arial Narrow" w:hAnsi="Arial Narrow" w:cstheme="majorHAnsi"/>
          <w:sz w:val="22"/>
          <w:szCs w:val="22"/>
        </w:rPr>
        <w:t>.</w:t>
      </w:r>
      <w:r w:rsidR="006743C5" w:rsidRPr="000B19B5">
        <w:rPr>
          <w:rFonts w:ascii="Arial Narrow" w:hAnsi="Arial Narrow" w:cstheme="majorHAnsi"/>
          <w:sz w:val="22"/>
          <w:szCs w:val="22"/>
        </w:rPr>
        <w:t>poz.</w:t>
      </w:r>
      <w:r w:rsidR="009F1D26" w:rsidRPr="000B19B5">
        <w:rPr>
          <w:rFonts w:ascii="Arial Narrow" w:hAnsi="Arial Narrow" w:cstheme="majorHAnsi"/>
          <w:sz w:val="22"/>
          <w:szCs w:val="22"/>
        </w:rPr>
        <w:t>977</w:t>
      </w:r>
      <w:r w:rsidR="000B19B5" w:rsidRPr="000B19B5">
        <w:rPr>
          <w:rFonts w:ascii="Arial Narrow" w:hAnsi="Arial Narrow" w:cstheme="majorHAnsi"/>
          <w:sz w:val="22"/>
          <w:szCs w:val="22"/>
        </w:rPr>
        <w:t xml:space="preserve"> ze zmianami</w:t>
      </w:r>
      <w:r w:rsidR="00B011A8" w:rsidRPr="000B19B5">
        <w:rPr>
          <w:rFonts w:ascii="Arial Narrow" w:hAnsi="Arial Narrow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 w:rsidRPr="000B19B5">
        <w:rPr>
          <w:rFonts w:ascii="Arial Narrow" w:hAnsi="Arial Narrow" w:cstheme="majorHAnsi"/>
          <w:sz w:val="22"/>
          <w:szCs w:val="22"/>
        </w:rPr>
        <w:t xml:space="preserve">na </w:t>
      </w:r>
      <w:bookmarkEnd w:id="0"/>
      <w:r w:rsidR="00216843" w:rsidRPr="000B19B5">
        <w:rPr>
          <w:rFonts w:ascii="Arial Narrow" w:hAnsi="Arial Narrow" w:cstheme="majorHAnsi"/>
          <w:sz w:val="22"/>
          <w:szCs w:val="22"/>
        </w:rPr>
        <w:t xml:space="preserve">wniosek </w:t>
      </w:r>
      <w:r w:rsidR="000B19B5" w:rsidRPr="000B19B5">
        <w:rPr>
          <w:rFonts w:ascii="Arial Narrow" w:hAnsi="Arial Narrow" w:cstheme="majorHAnsi"/>
          <w:sz w:val="22"/>
          <w:szCs w:val="22"/>
        </w:rPr>
        <w:t>ZEW-ENERGY</w:t>
      </w:r>
      <w:r w:rsidR="00AC634F" w:rsidRPr="000B19B5">
        <w:rPr>
          <w:rFonts w:ascii="Arial Narrow" w:hAnsi="Arial Narrow" w:cstheme="majorHAnsi"/>
          <w:sz w:val="22"/>
          <w:szCs w:val="22"/>
        </w:rPr>
        <w:t xml:space="preserve"> Sp. z o.o.</w:t>
      </w:r>
      <w:r w:rsidR="009F1D26" w:rsidRPr="000B19B5">
        <w:rPr>
          <w:rFonts w:ascii="Arial Narrow" w:hAnsi="Arial Narrow" w:cstheme="majorHAnsi"/>
          <w:b/>
          <w:bCs/>
          <w:sz w:val="22"/>
          <w:szCs w:val="22"/>
        </w:rPr>
        <w:t xml:space="preserve">, 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z dnia </w:t>
      </w:r>
      <w:r w:rsidR="008036C5">
        <w:rPr>
          <w:rFonts w:ascii="Arial Narrow" w:hAnsi="Arial Narrow" w:cstheme="majorHAnsi"/>
          <w:sz w:val="22"/>
          <w:szCs w:val="22"/>
        </w:rPr>
        <w:t>22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8036C5">
        <w:rPr>
          <w:rFonts w:ascii="Arial Narrow" w:hAnsi="Arial Narrow" w:cstheme="majorHAnsi"/>
          <w:sz w:val="22"/>
          <w:szCs w:val="22"/>
        </w:rPr>
        <w:t>lutego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 202</w:t>
      </w:r>
      <w:r w:rsidR="008036C5">
        <w:rPr>
          <w:rFonts w:ascii="Arial Narrow" w:hAnsi="Arial Narrow" w:cstheme="majorHAnsi"/>
          <w:sz w:val="22"/>
          <w:szCs w:val="22"/>
        </w:rPr>
        <w:t>4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 r., w sprawie wydania decyzji o lokalizacji inwestycji celu publicznego polegającej na</w:t>
      </w:r>
      <w:r w:rsidR="003633FB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>:</w:t>
      </w:r>
      <w:r w:rsidR="003633FB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 xml:space="preserve"> </w:t>
      </w:r>
      <w:r w:rsidR="000B19B5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 xml:space="preserve">budowie dwóch elektroenergetycznych linii kablowych średniego napięcia 20kV każda wraz z niezbędną  infrastrukturą towarzyszącą, 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przewidzianej do realizacji na działce oznaczonej numerem ewidencyjnym 75, 76, 77, 82, 53, 48, 35, położonej w obrębie geodezyjnym </w:t>
      </w:r>
      <w:r w:rsidR="000B19B5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>0030 Zatyki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, na działce oznaczonej numerem ewidencyjnym 59/2, 79/6, 58/4, 29/2, 79/3, 57/2, 79/1, położonej w obrębie geodezyjnym </w:t>
      </w:r>
      <w:r w:rsidR="000B19B5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>0021 Osowo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, na działce oznaczonej numerem ewidencyjnym 3, 23, 1/14, 1/17, położonej w obrębie geodezyjnym </w:t>
      </w:r>
      <w:r w:rsidR="000B19B5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>0027 Suczki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 , w gminie Gołdap.</w:t>
      </w:r>
    </w:p>
    <w:p w14:paraId="472D2978" w14:textId="067C3AAC" w:rsidR="00BE2392" w:rsidRPr="000B19B5" w:rsidRDefault="00B011A8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ab/>
      </w:r>
    </w:p>
    <w:p w14:paraId="2A9CAB60" w14:textId="77777777" w:rsidR="00B011A8" w:rsidRPr="000B19B5" w:rsidRDefault="00B011A8" w:rsidP="009F1D26">
      <w:pPr>
        <w:pStyle w:val="Textbody"/>
        <w:spacing w:before="57" w:after="57" w:line="276" w:lineRule="auto"/>
        <w:ind w:firstLine="709"/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F0EBD01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63759F03" w14:textId="77777777" w:rsidR="00B011A8" w:rsidRPr="000B19B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Z up. Burmistrza</w:t>
      </w:r>
    </w:p>
    <w:p w14:paraId="32621327" w14:textId="77777777" w:rsidR="00B011A8" w:rsidRPr="000B19B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77858992" w14:textId="77777777" w:rsidR="00CE6A89" w:rsidRPr="000B19B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0B19B5">
        <w:rPr>
          <w:rFonts w:ascii="Arial Narrow" w:hAnsi="Arial Narrow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FB7B823" w14:textId="77777777" w:rsidR="00AD3E6E" w:rsidRDefault="00AD3E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06AFFA2" w14:textId="77777777" w:rsidR="00AD3E6E" w:rsidRDefault="00AD3E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4ECCFC4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77A2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AD3E6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8036C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8036C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7960BB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3B39" w14:textId="77777777" w:rsidR="007960BB" w:rsidRDefault="007960BB">
      <w:r>
        <w:separator/>
      </w:r>
    </w:p>
  </w:endnote>
  <w:endnote w:type="continuationSeparator" w:id="0">
    <w:p w14:paraId="29EF779D" w14:textId="77777777" w:rsidR="007960BB" w:rsidRDefault="0079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5A430C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5A430C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0FBE" w14:textId="77777777" w:rsidR="007960BB" w:rsidRDefault="007960BB">
      <w:r>
        <w:rPr>
          <w:color w:val="000000"/>
        </w:rPr>
        <w:separator/>
      </w:r>
    </w:p>
  </w:footnote>
  <w:footnote w:type="continuationSeparator" w:id="0">
    <w:p w14:paraId="55B5EECB" w14:textId="77777777" w:rsidR="007960BB" w:rsidRDefault="0079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5A430C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B19B5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633FB"/>
    <w:rsid w:val="00382B39"/>
    <w:rsid w:val="003D2C15"/>
    <w:rsid w:val="003F3BE2"/>
    <w:rsid w:val="00446F05"/>
    <w:rsid w:val="00447BA8"/>
    <w:rsid w:val="005A430C"/>
    <w:rsid w:val="006743C5"/>
    <w:rsid w:val="006B047F"/>
    <w:rsid w:val="006F1A56"/>
    <w:rsid w:val="007960BB"/>
    <w:rsid w:val="008036C5"/>
    <w:rsid w:val="00837699"/>
    <w:rsid w:val="00870B58"/>
    <w:rsid w:val="00903365"/>
    <w:rsid w:val="009F1D26"/>
    <w:rsid w:val="00A6103D"/>
    <w:rsid w:val="00A65DE8"/>
    <w:rsid w:val="00A756C7"/>
    <w:rsid w:val="00AC634F"/>
    <w:rsid w:val="00AD01E1"/>
    <w:rsid w:val="00AD3E6E"/>
    <w:rsid w:val="00AE6537"/>
    <w:rsid w:val="00B01181"/>
    <w:rsid w:val="00B011A8"/>
    <w:rsid w:val="00B23FCD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E014F2"/>
    <w:rsid w:val="00E30796"/>
    <w:rsid w:val="00E97C74"/>
    <w:rsid w:val="00EA653F"/>
    <w:rsid w:val="00EC674E"/>
    <w:rsid w:val="00F35A89"/>
    <w:rsid w:val="00F77A26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13</cp:revision>
  <cp:lastPrinted>2020-03-12T01:28:00Z</cp:lastPrinted>
  <dcterms:created xsi:type="dcterms:W3CDTF">2020-03-16T10:44:00Z</dcterms:created>
  <dcterms:modified xsi:type="dcterms:W3CDTF">2024-03-06T09:41:00Z</dcterms:modified>
</cp:coreProperties>
</file>