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55546DEF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07317A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07317A">
        <w:rPr>
          <w:rFonts w:asciiTheme="majorHAnsi" w:hAnsiTheme="majorHAnsi" w:cstheme="majorHAnsi"/>
          <w:sz w:val="22"/>
          <w:szCs w:val="22"/>
        </w:rPr>
        <w:t>22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4E3484">
        <w:rPr>
          <w:rFonts w:asciiTheme="majorHAnsi" w:hAnsiTheme="majorHAnsi" w:cstheme="majorHAnsi"/>
          <w:sz w:val="22"/>
          <w:szCs w:val="22"/>
        </w:rPr>
        <w:t>6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FF62AA1" w14:textId="24C9C47B" w:rsidR="0007317A" w:rsidRPr="0007317A" w:rsidRDefault="00F61E9F" w:rsidP="0007317A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o planowaniu 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07317A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07317A">
        <w:rPr>
          <w:rFonts w:asciiTheme="majorHAnsi" w:hAnsiTheme="majorHAnsi" w:cstheme="majorHAnsi"/>
          <w:sz w:val="22"/>
          <w:szCs w:val="22"/>
        </w:rPr>
        <w:t>503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07317A">
        <w:rPr>
          <w:rFonts w:asciiTheme="majorHAnsi" w:hAnsiTheme="majorHAnsi" w:cstheme="majorHAnsi"/>
          <w:b/>
          <w:bCs/>
          <w:sz w:val="22"/>
          <w:szCs w:val="22"/>
        </w:rPr>
        <w:t>22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czerwca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="0007317A">
        <w:rPr>
          <w:rFonts w:asciiTheme="majorHAnsi" w:hAnsiTheme="majorHAnsi" w:cstheme="majorHAnsi"/>
          <w:sz w:val="22"/>
          <w:szCs w:val="22"/>
        </w:rPr>
        <w:t xml:space="preserve">Zarządu Dróg Wojewódzkich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 w:rsidR="0007317A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</w:t>
      </w:r>
      <w:r w:rsidR="0007317A">
        <w:rPr>
          <w:rFonts w:asciiTheme="majorHAnsi" w:hAnsiTheme="majorHAnsi" w:cstheme="majorHAnsi"/>
          <w:sz w:val="22"/>
          <w:szCs w:val="22"/>
        </w:rPr>
        <w:t>: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4620F2" w:rsidRPr="004620F2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budowie </w:t>
      </w:r>
      <w:r w:rsidR="0007317A" w:rsidRPr="0007317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wieży telefonii komórkowej P4 Sp. z o.o. o wysokości do 61,95m wraz z instalacją na niej anten nadawczych i radiolinii, przewidzianej do realizacji  w obrębie ewidencyjnym 0007 Główka, </w:t>
      </w:r>
      <w:r w:rsidR="0007317A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we wsi Boćwinka, </w:t>
      </w:r>
      <w:r w:rsidR="0007317A" w:rsidRPr="0007317A">
        <w:rPr>
          <w:rFonts w:asciiTheme="majorHAnsi" w:hAnsiTheme="majorHAnsi" w:cstheme="majorHAnsi"/>
          <w:b/>
          <w:bCs/>
          <w:sz w:val="22"/>
          <w:szCs w:val="22"/>
          <w:lang w:bidi="pl-PL"/>
        </w:rPr>
        <w:t>na działce ewidencyjnej oznaczonej numerami: 26/21.</w:t>
      </w:r>
    </w:p>
    <w:p w14:paraId="7C293654" w14:textId="21CE6757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7AA9A7F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415C68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84C0357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7317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E62B" w14:textId="77777777" w:rsidR="00164C31" w:rsidRDefault="00164C31">
      <w:r>
        <w:separator/>
      </w:r>
    </w:p>
  </w:endnote>
  <w:endnote w:type="continuationSeparator" w:id="0">
    <w:p w14:paraId="5E739ADB" w14:textId="77777777" w:rsidR="00164C31" w:rsidRDefault="0016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B592" w14:textId="77777777" w:rsidR="00164C31" w:rsidRDefault="00164C31">
      <w:r>
        <w:rPr>
          <w:color w:val="000000"/>
        </w:rPr>
        <w:separator/>
      </w:r>
    </w:p>
  </w:footnote>
  <w:footnote w:type="continuationSeparator" w:id="0">
    <w:p w14:paraId="2FC383FF" w14:textId="77777777" w:rsidR="00164C31" w:rsidRDefault="0016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164C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7317A"/>
    <w:rsid w:val="000F7787"/>
    <w:rsid w:val="00164C31"/>
    <w:rsid w:val="00182331"/>
    <w:rsid w:val="001A7098"/>
    <w:rsid w:val="001C0263"/>
    <w:rsid w:val="00203A7E"/>
    <w:rsid w:val="002318FE"/>
    <w:rsid w:val="002557A4"/>
    <w:rsid w:val="0027612B"/>
    <w:rsid w:val="002F0E11"/>
    <w:rsid w:val="00382B39"/>
    <w:rsid w:val="003E2B6E"/>
    <w:rsid w:val="004620F2"/>
    <w:rsid w:val="004E348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05F65"/>
    <w:rsid w:val="00C252FE"/>
    <w:rsid w:val="00CC589D"/>
    <w:rsid w:val="00CE6A89"/>
    <w:rsid w:val="00D03F26"/>
    <w:rsid w:val="00D23C4C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0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20F2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20</cp:revision>
  <cp:lastPrinted>2021-01-28T07:39:00Z</cp:lastPrinted>
  <dcterms:created xsi:type="dcterms:W3CDTF">2020-03-11T11:33:00Z</dcterms:created>
  <dcterms:modified xsi:type="dcterms:W3CDTF">2022-06-22T08:18:00Z</dcterms:modified>
</cp:coreProperties>
</file>