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28B67" w14:textId="7E39C258" w:rsidR="00815626" w:rsidRDefault="00AF51EE" w:rsidP="00B21370">
      <w:pPr>
        <w:pStyle w:val="Standard"/>
        <w:ind w:left="1701"/>
        <w:jc w:val="right"/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Załącznik nr 3</w:t>
      </w:r>
      <w:r w:rsidR="004E50F9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- Projektowane postanowienia umowy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</w:t>
      </w:r>
    </w:p>
    <w:p w14:paraId="50EAE687" w14:textId="77777777" w:rsidR="00815626" w:rsidRDefault="00815626">
      <w:pPr>
        <w:pStyle w:val="Standard"/>
        <w:ind w:left="4254"/>
      </w:pPr>
    </w:p>
    <w:p w14:paraId="5E9AA966" w14:textId="1D537CE0" w:rsidR="00815626" w:rsidRDefault="00AF51EE">
      <w:pPr>
        <w:pStyle w:val="Tytu"/>
        <w:spacing w:line="280" w:lineRule="atLeast"/>
      </w:pPr>
      <w:r>
        <w:rPr>
          <w:sz w:val="22"/>
          <w:szCs w:val="22"/>
        </w:rPr>
        <w:t>Umowa nr W</w:t>
      </w:r>
      <w:r w:rsidR="004E50F9">
        <w:rPr>
          <w:sz w:val="22"/>
          <w:szCs w:val="22"/>
        </w:rPr>
        <w:t>G</w:t>
      </w:r>
      <w:r>
        <w:rPr>
          <w:sz w:val="22"/>
          <w:szCs w:val="22"/>
        </w:rPr>
        <w:t>K.7031......202</w:t>
      </w:r>
      <w:r w:rsidR="00790F3C">
        <w:rPr>
          <w:sz w:val="22"/>
          <w:szCs w:val="22"/>
        </w:rPr>
        <w:t>4</w:t>
      </w:r>
    </w:p>
    <w:p w14:paraId="6E619E85" w14:textId="77777777" w:rsidR="00815626" w:rsidRDefault="00AF51EE">
      <w:pPr>
        <w:pStyle w:val="Standard"/>
        <w:spacing w:line="280" w:lineRule="atLeast"/>
        <w:jc w:val="center"/>
      </w:pPr>
      <w:r>
        <w:rPr>
          <w:rStyle w:val="Internetlink"/>
          <w:rFonts w:eastAsia="Tahoma" w:cs="Tahoma"/>
          <w:b/>
          <w:bCs/>
          <w:color w:val="auto"/>
          <w:sz w:val="22"/>
          <w:szCs w:val="22"/>
          <w:u w:val="none"/>
        </w:rPr>
        <w:t>Wycinka drzew na terenie gminy Gołdap</w:t>
      </w:r>
    </w:p>
    <w:p w14:paraId="320B46CF" w14:textId="77777777" w:rsidR="00815626" w:rsidRDefault="00815626">
      <w:pPr>
        <w:pStyle w:val="Standard"/>
        <w:spacing w:line="280" w:lineRule="atLeast"/>
        <w:jc w:val="center"/>
        <w:rPr>
          <w:sz w:val="22"/>
          <w:szCs w:val="22"/>
        </w:rPr>
      </w:pPr>
    </w:p>
    <w:p w14:paraId="75A83BA7" w14:textId="77777777" w:rsidR="00815626" w:rsidRDefault="00AF51EE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zawarta  w dniu …...................... r. w Gołdapi, pomiędzy:   </w:t>
      </w:r>
    </w:p>
    <w:p w14:paraId="5205684F" w14:textId="77777777" w:rsidR="00815626" w:rsidRDefault="00AF51EE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Gminą Gołdap, reprezentowaną przez:</w:t>
      </w:r>
    </w:p>
    <w:p w14:paraId="347F753E" w14:textId="3978CC3B" w:rsidR="00815626" w:rsidRDefault="00790F3C">
      <w:pPr>
        <w:jc w:val="both"/>
        <w:textAlignment w:val="auto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sz w:val="22"/>
          <w:szCs w:val="22"/>
          <w:lang w:eastAsia="ar-SA" w:bidi="ar-SA"/>
        </w:rPr>
        <w:t>Konrada Kazanieckiego</w:t>
      </w:r>
      <w:r w:rsidR="00AF51EE">
        <w:rPr>
          <w:rFonts w:eastAsia="Times New Roman" w:cs="Times New Roman"/>
          <w:b/>
          <w:bCs/>
          <w:sz w:val="22"/>
          <w:szCs w:val="22"/>
          <w:lang w:eastAsia="ar-SA" w:bidi="ar-SA"/>
        </w:rPr>
        <w:t>–</w:t>
      </w:r>
      <w:r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</w:t>
      </w:r>
      <w:r w:rsidR="00AF51EE">
        <w:rPr>
          <w:rFonts w:eastAsia="Times New Roman" w:cs="Times New Roman"/>
          <w:b/>
          <w:bCs/>
          <w:sz w:val="22"/>
          <w:szCs w:val="22"/>
          <w:lang w:eastAsia="ar-SA" w:bidi="ar-SA"/>
        </w:rPr>
        <w:t>Burmistrza Gołdapi</w:t>
      </w:r>
    </w:p>
    <w:p w14:paraId="18C19D7F" w14:textId="6DA414B7" w:rsidR="00815626" w:rsidRDefault="00AF51EE">
      <w:pPr>
        <w:jc w:val="both"/>
        <w:textAlignment w:val="auto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przy kontrasygnacie </w:t>
      </w:r>
      <w:r w:rsidR="00790F3C">
        <w:rPr>
          <w:rFonts w:eastAsia="Times New Roman" w:cs="Times New Roman"/>
          <w:color w:val="000000"/>
          <w:sz w:val="22"/>
          <w:szCs w:val="22"/>
          <w:lang w:eastAsia="ar-SA" w:bidi="ar-SA"/>
        </w:rPr>
        <w:t>–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  <w:r w:rsidR="00790F3C"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>Sylwii Ostrowskiej</w:t>
      </w:r>
      <w:r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>- Skarbnika Gminy Gołdap</w:t>
      </w:r>
    </w:p>
    <w:p w14:paraId="56C3E009" w14:textId="77777777" w:rsidR="00815626" w:rsidRDefault="00AF51EE">
      <w:pPr>
        <w:jc w:val="both"/>
      </w:pPr>
      <w:r>
        <w:rPr>
          <w:rFonts w:eastAsia="Times New Roman" w:cs="Times New Roman"/>
          <w:color w:val="000000"/>
          <w:sz w:val="22"/>
          <w:szCs w:val="22"/>
          <w:lang w:eastAsia="ja-JP"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„Zamawiającym”,</w:t>
      </w:r>
    </w:p>
    <w:p w14:paraId="33769D60" w14:textId="77777777" w:rsidR="00815626" w:rsidRDefault="00AF51EE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a</w:t>
      </w:r>
    </w:p>
    <w:p w14:paraId="68803920" w14:textId="77777777" w:rsidR="00815626" w:rsidRDefault="00AF51EE">
      <w:pPr>
        <w:jc w:val="both"/>
      </w:pPr>
      <w:r>
        <w:rPr>
          <w:rFonts w:cs="Times New Roman"/>
          <w:b/>
          <w:bCs/>
          <w:color w:val="00000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1C64E2" w14:textId="77777777" w:rsidR="00815626" w:rsidRDefault="00AF51EE">
      <w:pPr>
        <w:jc w:val="both"/>
      </w:pPr>
      <w:r>
        <w:rPr>
          <w:rFonts w:eastAsia="Times New Roman" w:cs="Times New Roman"/>
          <w:color w:val="000000"/>
          <w:sz w:val="22"/>
          <w:szCs w:val="22"/>
          <w:lang w:eastAsia="ja-JP" w:bidi="ar-SA"/>
        </w:rPr>
        <w:t xml:space="preserve">–zwanym w dalszej części Umowy </w:t>
      </w: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„Wykonawcą”,</w:t>
      </w:r>
    </w:p>
    <w:p w14:paraId="4E56E6ED" w14:textId="77777777" w:rsidR="00815626" w:rsidRDefault="00815626">
      <w:pPr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</w:p>
    <w:p w14:paraId="76E5EE1B" w14:textId="77777777" w:rsidR="00815626" w:rsidRPr="00637151" w:rsidRDefault="00AF51EE">
      <w:pPr>
        <w:pStyle w:val="Text"/>
        <w:rPr>
          <w:lang w:val="pl-PL"/>
        </w:rPr>
      </w:pPr>
      <w:r>
        <w:rPr>
          <w:rFonts w:ascii="Times New Roman" w:eastAsia="Tahoma" w:hAnsi="Times New Roman" w:cs="Tahoma"/>
          <w:color w:val="000000"/>
          <w:sz w:val="22"/>
          <w:szCs w:val="22"/>
          <w:lang w:val="pl-PL"/>
        </w:rPr>
        <w:t xml:space="preserve">w oparciu </w:t>
      </w:r>
      <w:r>
        <w:rPr>
          <w:rFonts w:ascii="Times New Roman" w:eastAsia="Tahoma" w:hAnsi="Times New Roman" w:cs="Times New Roman"/>
          <w:color w:val="000000"/>
          <w:sz w:val="22"/>
          <w:szCs w:val="22"/>
          <w:lang w:val="pl-PL"/>
        </w:rPr>
        <w:t xml:space="preserve">o </w:t>
      </w:r>
      <w:r>
        <w:rPr>
          <w:rFonts w:ascii="Times New Roman" w:eastAsia="Tahoma" w:hAnsi="Times New Roman" w:cs="Tahoma"/>
          <w:color w:val="000000"/>
          <w:sz w:val="22"/>
          <w:szCs w:val="22"/>
          <w:lang w:val="pl-PL"/>
        </w:rPr>
        <w:t xml:space="preserve">Zarządzenie nr 986/III/2021 Burmistrza Gołdapi z dnia 3 marca 2021 r. w sprawie określenia regulaminu udzielania zamówień na dostawy, usługi i roboty budowlane realizowane przez Gminę Gołdap, których wartość netto nie przekracza kwoty 130 000 zł została zawarta umowa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pl-PL"/>
        </w:rPr>
        <w:t xml:space="preserve">o następującej treści:  </w:t>
      </w:r>
    </w:p>
    <w:p w14:paraId="6DEC841B" w14:textId="77777777" w:rsidR="00815626" w:rsidRDefault="00815626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</w:p>
    <w:p w14:paraId="2594FB38" w14:textId="77777777" w:rsidR="00815626" w:rsidRDefault="00AF51EE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§ 1</w:t>
      </w:r>
    </w:p>
    <w:p w14:paraId="5F764D1D" w14:textId="77777777" w:rsidR="00815626" w:rsidRDefault="00AF51EE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Przedmiot umowy</w:t>
      </w:r>
    </w:p>
    <w:p w14:paraId="58792D19" w14:textId="77777777" w:rsidR="00815626" w:rsidRDefault="00AF51EE">
      <w:pPr>
        <w:jc w:val="both"/>
      </w:pPr>
      <w:r>
        <w:rPr>
          <w:color w:val="000000"/>
          <w:sz w:val="22"/>
          <w:szCs w:val="22"/>
        </w:rPr>
        <w:t xml:space="preserve">1. Przedmiotem umowy jest </w:t>
      </w:r>
      <w:r>
        <w:rPr>
          <w:rFonts w:eastAsia="Times New Roman" w:cs="Times New Roman"/>
          <w:bCs/>
          <w:sz w:val="22"/>
          <w:szCs w:val="22"/>
          <w:lang w:eastAsia="ja-JP" w:bidi="ar-SA"/>
        </w:rPr>
        <w:t>wycinka drzew na terenie gminy Gołdap</w:t>
      </w:r>
      <w:r>
        <w:rPr>
          <w:rFonts w:eastAsia="Times New Roman" w:cs="Times New Roman"/>
          <w:b/>
          <w:bCs/>
          <w:sz w:val="22"/>
          <w:szCs w:val="22"/>
          <w:lang w:eastAsia="ja-JP" w:bidi="ar-SA"/>
        </w:rPr>
        <w:t>- Część ......-............................................</w:t>
      </w:r>
    </w:p>
    <w:p w14:paraId="3BC3F093" w14:textId="77777777" w:rsidR="00815626" w:rsidRDefault="00AF51EE">
      <w:pPr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2. Szczegółowy opis przedmiotu umowy określa zapytanie ofertowe (wraz z załącznikami), stanowiące  integralną część umowy, </w:t>
      </w:r>
      <w:r>
        <w:rPr>
          <w:rFonts w:cs="Times New Roman"/>
          <w:sz w:val="22"/>
          <w:szCs w:val="22"/>
          <w:lang w:eastAsia="ja-JP" w:bidi="fa-IR"/>
        </w:rPr>
        <w:t>które w razie jakiejkolwiek wątpliwości stanowić będą podstawę do rozstrzygania ewentualnych sporów.</w:t>
      </w:r>
    </w:p>
    <w:p w14:paraId="66F0FEBB" w14:textId="77777777" w:rsidR="00815626" w:rsidRDefault="00AF51EE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 xml:space="preserve">3. Wykonawca zobowiązuje się do wykonania przedmiotu umowy zgodnie z zasadami wiedzy technicznej, obowiązującymi przepisami prawa oraz w terminie ustalonym z Zamawiającym. </w:t>
      </w:r>
    </w:p>
    <w:p w14:paraId="46694924" w14:textId="77777777" w:rsidR="00815626" w:rsidRDefault="00815626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</w:p>
    <w:p w14:paraId="5027B18F" w14:textId="77777777" w:rsidR="00815626" w:rsidRDefault="00AF51EE">
      <w:pPr>
        <w:pStyle w:val="Standard"/>
        <w:spacing w:line="290" w:lineRule="atLeast"/>
        <w:jc w:val="center"/>
        <w:rPr>
          <w:rFonts w:eastAsia="Tahoma" w:cs="Tahoma"/>
          <w:b/>
          <w:bCs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>§ 2.</w:t>
      </w:r>
    </w:p>
    <w:p w14:paraId="1DD39FBB" w14:textId="77777777" w:rsidR="00815626" w:rsidRDefault="00AF51EE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Termin wykonania zamówienia</w:t>
      </w:r>
    </w:p>
    <w:p w14:paraId="5AA3882C" w14:textId="63D997DC" w:rsidR="00815626" w:rsidRDefault="00AF51EE">
      <w:pPr>
        <w:pStyle w:val="Standard"/>
        <w:tabs>
          <w:tab w:val="left" w:pos="0"/>
        </w:tabs>
        <w:spacing w:line="290" w:lineRule="atLeast"/>
      </w:pPr>
      <w:r>
        <w:rPr>
          <w:rFonts w:eastAsia="Tahoma" w:cs="Tahoma"/>
          <w:sz w:val="22"/>
          <w:szCs w:val="22"/>
        </w:rPr>
        <w:t xml:space="preserve">Termin wykonania umowy- </w:t>
      </w:r>
      <w:r>
        <w:rPr>
          <w:rFonts w:eastAsia="Tahoma" w:cs="Tahoma"/>
          <w:b/>
          <w:bCs/>
          <w:sz w:val="22"/>
          <w:szCs w:val="22"/>
        </w:rPr>
        <w:t>od dnia podpisania umowy do dnia 28 lutego 202</w:t>
      </w:r>
      <w:r w:rsidR="00B84247">
        <w:rPr>
          <w:rFonts w:eastAsia="Tahoma" w:cs="Tahoma"/>
          <w:b/>
          <w:bCs/>
          <w:sz w:val="22"/>
          <w:szCs w:val="22"/>
        </w:rPr>
        <w:t>5</w:t>
      </w:r>
      <w:r>
        <w:rPr>
          <w:rFonts w:eastAsia="Tahoma" w:cs="Tahoma"/>
          <w:b/>
          <w:bCs/>
          <w:sz w:val="22"/>
          <w:szCs w:val="22"/>
        </w:rPr>
        <w:t xml:space="preserve"> r.</w:t>
      </w:r>
    </w:p>
    <w:p w14:paraId="4EABE583" w14:textId="77777777" w:rsidR="00815626" w:rsidRDefault="00815626">
      <w:pPr>
        <w:pStyle w:val="Standard"/>
        <w:tabs>
          <w:tab w:val="left" w:pos="0"/>
        </w:tabs>
        <w:spacing w:line="290" w:lineRule="atLeast"/>
        <w:rPr>
          <w:rFonts w:eastAsia="Tahoma" w:cs="Tahoma"/>
        </w:rPr>
      </w:pPr>
    </w:p>
    <w:p w14:paraId="3390B127" w14:textId="77777777" w:rsidR="00815626" w:rsidRDefault="00AF51EE">
      <w:pPr>
        <w:pStyle w:val="Tekstpodstawowy"/>
        <w:widowControl/>
        <w:suppressAutoHyphens w:val="0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3.</w:t>
      </w:r>
    </w:p>
    <w:p w14:paraId="50E8E17C" w14:textId="77777777" w:rsidR="00815626" w:rsidRDefault="00AF51EE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Obowiązki Wykonawcy</w:t>
      </w:r>
    </w:p>
    <w:p w14:paraId="111F345B" w14:textId="77777777" w:rsidR="00815626" w:rsidRDefault="00AF51EE">
      <w:pPr>
        <w:widowControl/>
        <w:suppressAutoHyphens w:val="0"/>
        <w:autoSpaceDE w:val="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Wykonawca w ramach realizacji umowy zobowiązuje się do:</w:t>
      </w:r>
    </w:p>
    <w:p w14:paraId="75284685" w14:textId="77777777" w:rsidR="00815626" w:rsidRDefault="00AF51EE">
      <w:pPr>
        <w:widowControl/>
        <w:tabs>
          <w:tab w:val="left" w:pos="2760"/>
        </w:tabs>
        <w:jc w:val="both"/>
        <w:textAlignment w:val="auto"/>
      </w:pPr>
      <w:bookmarkStart w:id="0" w:name="_Hlk20227885"/>
      <w:r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1) wycinki drzew </w:t>
      </w:r>
      <w:bookmarkEnd w:id="0"/>
      <w:r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zgodnie z decyzjami wydanymi przez Starostę Gołdapskiego oraz Warmińsko- Mazurskiego Konserwatora Zabytków w Olsztynie</w:t>
      </w:r>
      <w:r>
        <w:rPr>
          <w:rFonts w:eastAsia="Tahoma" w:cs="Tahoma"/>
          <w:kern w:val="0"/>
          <w:sz w:val="22"/>
          <w:szCs w:val="22"/>
        </w:rPr>
        <w:t>,</w:t>
      </w:r>
    </w:p>
    <w:p w14:paraId="252656C0" w14:textId="77777777" w:rsidR="00815626" w:rsidRDefault="00AF51EE">
      <w:pPr>
        <w:widowControl/>
        <w:tabs>
          <w:tab w:val="left" w:pos="2760"/>
        </w:tabs>
        <w:jc w:val="both"/>
        <w:textAlignment w:val="auto"/>
      </w:pPr>
      <w:r>
        <w:rPr>
          <w:rFonts w:eastAsia="Tahoma" w:cs="Tahoma"/>
          <w:kern w:val="0"/>
          <w:sz w:val="22"/>
          <w:szCs w:val="22"/>
        </w:rPr>
        <w:t>2) poukładania pozyskanego drewna w taki sposób aby umożliwić wykonanie pomiaru jego ilości w m</w:t>
      </w:r>
      <w:r>
        <w:rPr>
          <w:rFonts w:eastAsia="Tahoma" w:cs="Tahoma"/>
          <w:kern w:val="0"/>
          <w:sz w:val="22"/>
          <w:szCs w:val="22"/>
          <w:vertAlign w:val="superscript"/>
        </w:rPr>
        <w:t>3</w:t>
      </w:r>
      <w:r>
        <w:rPr>
          <w:rFonts w:eastAsia="Tahoma" w:cs="Tahoma"/>
          <w:kern w:val="0"/>
          <w:sz w:val="22"/>
          <w:szCs w:val="22"/>
        </w:rPr>
        <w:t>,</w:t>
      </w:r>
    </w:p>
    <w:p w14:paraId="4ADAD619" w14:textId="77777777" w:rsidR="00815626" w:rsidRDefault="00AF51EE">
      <w:pPr>
        <w:widowControl/>
        <w:tabs>
          <w:tab w:val="left" w:pos="2760"/>
        </w:tabs>
        <w:jc w:val="both"/>
        <w:textAlignment w:val="auto"/>
        <w:rPr>
          <w:rFonts w:eastAsia="Tahoma" w:cs="Tahoma"/>
          <w:kern w:val="0"/>
          <w:sz w:val="22"/>
          <w:szCs w:val="22"/>
        </w:rPr>
      </w:pPr>
      <w:r>
        <w:rPr>
          <w:rFonts w:eastAsia="Tahoma" w:cs="Tahoma"/>
          <w:kern w:val="0"/>
          <w:sz w:val="22"/>
          <w:szCs w:val="22"/>
        </w:rPr>
        <w:t>3) zakupu drewna od Zamawiającego i zagospodarowania pozyskanego materiału,</w:t>
      </w:r>
    </w:p>
    <w:p w14:paraId="48544876" w14:textId="77777777" w:rsidR="00815626" w:rsidRDefault="00AF51EE">
      <w:pPr>
        <w:widowControl/>
        <w:tabs>
          <w:tab w:val="left" w:pos="2760"/>
        </w:tabs>
        <w:jc w:val="both"/>
        <w:textAlignment w:val="auto"/>
        <w:rPr>
          <w:rFonts w:eastAsia="Tahoma" w:cs="Tahoma"/>
          <w:kern w:val="0"/>
          <w:sz w:val="22"/>
          <w:szCs w:val="22"/>
        </w:rPr>
      </w:pPr>
      <w:r>
        <w:rPr>
          <w:rFonts w:eastAsia="Tahoma" w:cs="Tahoma"/>
          <w:kern w:val="0"/>
          <w:sz w:val="22"/>
          <w:szCs w:val="22"/>
        </w:rPr>
        <w:t>4) uporządkowania terenu po wykonanych pracach polegające na zebraniu i wywiezieniu pozyskanego drewna, zgrabieniu i/ lub pozamiataniu terenu, na którym prowadzono prace związane z wycinką drzew, zebraniu i wywiezieniu wszystkich odpadów powstałych w wyniku prowadzonych prac, przywrócenie terenu do stanu pierwotnego,</w:t>
      </w:r>
    </w:p>
    <w:p w14:paraId="646CA65D" w14:textId="77777777" w:rsidR="00815626" w:rsidRDefault="00AF51EE">
      <w:pPr>
        <w:widowControl/>
        <w:tabs>
          <w:tab w:val="left" w:pos="2760"/>
        </w:tabs>
        <w:jc w:val="both"/>
        <w:textAlignment w:val="auto"/>
        <w:rPr>
          <w:rFonts w:eastAsia="Tahoma" w:cs="Tahoma"/>
          <w:kern w:val="0"/>
          <w:sz w:val="22"/>
          <w:szCs w:val="22"/>
        </w:rPr>
      </w:pPr>
      <w:r>
        <w:rPr>
          <w:rFonts w:eastAsia="Tahoma" w:cs="Tahoma"/>
          <w:kern w:val="0"/>
          <w:sz w:val="22"/>
          <w:szCs w:val="22"/>
        </w:rPr>
        <w:t xml:space="preserve">5) realizacji zleconych prac w terminie wskazanym przez Zamawiającego.  </w:t>
      </w:r>
    </w:p>
    <w:p w14:paraId="37373346" w14:textId="77777777" w:rsidR="00815626" w:rsidRDefault="00AF51EE">
      <w:pPr>
        <w:tabs>
          <w:tab w:val="left" w:pos="-3"/>
          <w:tab w:val="left" w:pos="357"/>
        </w:tabs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Wykonawca zapewnia w czasie trwania umowy obsługę personalną i techniczną. </w:t>
      </w:r>
    </w:p>
    <w:p w14:paraId="5BB6D713" w14:textId="77777777"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3. Do obowiązków Wykonawcy oprócz zaleceń zawartych w szczegółowym opisie sposobu wykonania przedmiotu zamówienia należy również:</w:t>
      </w:r>
    </w:p>
    <w:p w14:paraId="1065DB28" w14:textId="77777777" w:rsidR="00815626" w:rsidRDefault="00AF51EE">
      <w:pPr>
        <w:widowControl/>
        <w:tabs>
          <w:tab w:val="left" w:pos="-3"/>
          <w:tab w:val="left" w:pos="357"/>
        </w:tabs>
        <w:suppressAutoHyphens w:val="0"/>
        <w:ind w:left="-3"/>
        <w:jc w:val="both"/>
        <w:textAlignment w:val="auto"/>
      </w:pPr>
      <w:r>
        <w:rPr>
          <w:rFonts w:eastAsia="Times New Roman" w:cs="Times New Roman"/>
          <w:sz w:val="22"/>
          <w:szCs w:val="22"/>
        </w:rPr>
        <w:t xml:space="preserve">1) </w:t>
      </w:r>
      <w:r>
        <w:rPr>
          <w:rFonts w:eastAsia="Tahoma" w:cs="Tahoma"/>
          <w:bCs/>
          <w:sz w:val="22"/>
          <w:szCs w:val="22"/>
        </w:rPr>
        <w:t>wykonywanie przedmiotu umowy zgodnie z obowiązującymi przepisami prawa oraz zgodnie z najlepszymi praktykami przyjętymi przy świadczeniu tego rodzaju usługi;</w:t>
      </w:r>
    </w:p>
    <w:p w14:paraId="2E954C8C" w14:textId="77777777" w:rsidR="00815626" w:rsidRDefault="00AF51EE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2) zgłaszanie Zamawiającemu na bieżąco trudności przy realizacji usługi;</w:t>
      </w:r>
    </w:p>
    <w:p w14:paraId="30A6677C" w14:textId="77777777" w:rsidR="00815626" w:rsidRDefault="00AF51EE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3) przerywanie robót na żądanie Zamawiającego i usuwanie ewentualnych usterek;</w:t>
      </w:r>
    </w:p>
    <w:p w14:paraId="7ADCC49A" w14:textId="77777777" w:rsidR="00815626" w:rsidRDefault="00AF51EE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4) zabezpieczenie wykonywanych prac przed ewentualnymi zniszczeniami mienia gminnego oraz osób trzecich;</w:t>
      </w:r>
    </w:p>
    <w:p w14:paraId="026F4FDF" w14:textId="77777777" w:rsidR="00815626" w:rsidRDefault="00AF51EE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5) posiadanie aktualnych dokumentów związanych z wykonywaniem usługi (zezwolenia, umowy itp.) i przedstawienie ich Zamawiającemu na każdorazowe żądanie.</w:t>
      </w:r>
    </w:p>
    <w:p w14:paraId="0357BE4F" w14:textId="77777777" w:rsidR="00815626" w:rsidRDefault="00815626">
      <w:pPr>
        <w:spacing w:line="200" w:lineRule="atLeast"/>
        <w:jc w:val="both"/>
        <w:textAlignment w:val="auto"/>
        <w:rPr>
          <w:rFonts w:cs="Times New Roman"/>
          <w:bCs/>
          <w:sz w:val="22"/>
          <w:szCs w:val="22"/>
        </w:rPr>
      </w:pPr>
    </w:p>
    <w:p w14:paraId="582C9B31" w14:textId="77777777" w:rsidR="00815626" w:rsidRDefault="00AF51EE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4.</w:t>
      </w:r>
    </w:p>
    <w:p w14:paraId="424A8401" w14:textId="77777777" w:rsidR="00815626" w:rsidRDefault="00AF51EE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Obowiązki Zamawiającego</w:t>
      </w:r>
    </w:p>
    <w:p w14:paraId="3FB6E36B" w14:textId="77777777"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 xml:space="preserve">Do praw i obowiązków Zamawiającego należy: </w:t>
      </w:r>
    </w:p>
    <w:p w14:paraId="663F5D88" w14:textId="77777777"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1) przeprowadzanie bieżących kontroli realizowanych prac;</w:t>
      </w:r>
    </w:p>
    <w:p w14:paraId="27F40632" w14:textId="77777777"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2) udzielanie Wykonawcy wszelkiej możliwej pomocy przy realizacji prac;</w:t>
      </w:r>
    </w:p>
    <w:p w14:paraId="579E7332" w14:textId="77777777"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3) sprawdzanie i weryfikacja dokumentów (umów, zezwoleń, polisy ubezpieczeniowej);</w:t>
      </w:r>
    </w:p>
    <w:p w14:paraId="74B6267E" w14:textId="77777777"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4) zapłata Wykonawcy wynagrodzenia za zrealizowane i odebrane prace.</w:t>
      </w:r>
    </w:p>
    <w:p w14:paraId="0AEFAE1B" w14:textId="77777777" w:rsidR="00815626" w:rsidRDefault="00815626">
      <w:pPr>
        <w:spacing w:line="200" w:lineRule="atLeast"/>
        <w:jc w:val="both"/>
        <w:textAlignment w:val="auto"/>
        <w:rPr>
          <w:rFonts w:cs="Times New Roman"/>
          <w:bCs/>
          <w:sz w:val="22"/>
          <w:szCs w:val="22"/>
        </w:rPr>
      </w:pPr>
    </w:p>
    <w:p w14:paraId="27F6FEE0" w14:textId="77777777" w:rsidR="00815626" w:rsidRDefault="00AF51EE">
      <w:pPr>
        <w:tabs>
          <w:tab w:val="left" w:pos="-57"/>
        </w:tabs>
        <w:ind w:left="-57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§ 5.</w:t>
      </w:r>
    </w:p>
    <w:p w14:paraId="499CB2A3" w14:textId="77777777" w:rsidR="00815626" w:rsidRDefault="00AF51EE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Wynagrodzenie</w:t>
      </w:r>
    </w:p>
    <w:p w14:paraId="1B7DFA33" w14:textId="77777777" w:rsidR="00815626" w:rsidRDefault="00AF51EE">
      <w:pPr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1. Rozliczenie za wykonanie prac nastąpi na podstawie protokołu odbioru podpisanego przez obie strony i faktury VAT wystawionej w oparciu o cenę jednostkową za wycięcie 1 sztuki drzewa 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tj. ............. zł brutto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, ujętej w formularzu ofertowym oraz ilości faktycznie wciętych drzew wg następującego wzoru:</w:t>
      </w:r>
    </w:p>
    <w:p w14:paraId="4AF427FB" w14:textId="77777777" w:rsidR="00815626" w:rsidRDefault="00AF51EE">
      <w:pPr>
        <w:jc w:val="center"/>
      </w:pPr>
      <w:r>
        <w:rPr>
          <w:rFonts w:eastAsia="Times New Roman" w:cs="Times New Roman"/>
          <w:i/>
          <w:iCs/>
          <w:sz w:val="22"/>
          <w:szCs w:val="22"/>
          <w:lang w:eastAsia="ar-SA" w:bidi="ar-SA"/>
        </w:rPr>
        <w:t>cena jednostkowa za usunięcie 1 szt. drzewa</w:t>
      </w:r>
      <w:r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 xml:space="preserve"> x ilość wyciętych drzew</w:t>
      </w:r>
    </w:p>
    <w:p w14:paraId="13AE9D88" w14:textId="77777777" w:rsidR="00815626" w:rsidRDefault="00AF51EE">
      <w:pPr>
        <w:tabs>
          <w:tab w:val="left" w:pos="-3"/>
          <w:tab w:val="left" w:pos="357"/>
          <w:tab w:val="center" w:pos="4455"/>
          <w:tab w:val="left" w:pos="5097"/>
        </w:tabs>
        <w:jc w:val="both"/>
      </w:pPr>
      <w:r>
        <w:rPr>
          <w:rFonts w:eastAsia="Tahoma" w:cs="Tahoma"/>
          <w:sz w:val="22"/>
          <w:szCs w:val="22"/>
        </w:rPr>
        <w:t xml:space="preserve">2. Płatność dokonywana będzie po częściowej wycince określonej ilości drzew zleconej przez Zamawiającego. </w:t>
      </w:r>
    </w:p>
    <w:p w14:paraId="2CDE199D" w14:textId="77777777" w:rsidR="00815626" w:rsidRDefault="00AF51EE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Płatności będą dokonywane przelewem na wskazany przez Wykonawcę rachunek bankowy w terminie  14 dni od daty otrzymania przez Zamawiającego faktury.</w:t>
      </w:r>
    </w:p>
    <w:p w14:paraId="5F896025" w14:textId="77777777" w:rsidR="00815626" w:rsidRDefault="00AF51EE">
      <w:pPr>
        <w:widowControl/>
        <w:suppressAutoHyphens w:val="0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4.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>Wykonawca wystawi fakturę z uwzględnieniem następujących informacji:</w:t>
      </w:r>
    </w:p>
    <w:p w14:paraId="343A498D" w14:textId="77777777" w:rsidR="00815626" w:rsidRDefault="00AF51EE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a) nabywca: Gmina Gołdap, Plac Zwycięstwa 14, 19-500 Gołdap, NIP: 847-158-70-61</w:t>
      </w:r>
    </w:p>
    <w:p w14:paraId="3B248575" w14:textId="77777777" w:rsidR="00815626" w:rsidRDefault="00AF51EE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b) odbiorca: Urząd Miejski w Gołdapi, Plac Zwycięstwa 14, 19-500 Gołdap</w:t>
      </w:r>
    </w:p>
    <w:p w14:paraId="0320AE2D" w14:textId="77777777" w:rsidR="00815626" w:rsidRDefault="00AF51EE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c) na fakturze Wykonawca zobowiązany jest podać datę i nr umowy, której dotyczy wystawiona faktura. </w:t>
      </w:r>
    </w:p>
    <w:p w14:paraId="17C6B191" w14:textId="77777777" w:rsidR="00815626" w:rsidRDefault="00AF51EE">
      <w:pPr>
        <w:pStyle w:val="Standard"/>
        <w:tabs>
          <w:tab w:val="left" w:pos="720"/>
        </w:tabs>
        <w:spacing w:line="290" w:lineRule="atLeast"/>
        <w:jc w:val="both"/>
      </w:pPr>
      <w:r>
        <w:rPr>
          <w:rStyle w:val="Internetlink"/>
          <w:rFonts w:eastAsia="Times New Roman" w:cs="Times New Roman"/>
          <w:color w:val="auto"/>
          <w:sz w:val="22"/>
          <w:szCs w:val="22"/>
          <w:u w:val="none"/>
          <w:lang w:bidi="ar-SA"/>
        </w:rPr>
        <w:t>5. Za nieterminowe płatności faktur Wykonawca ma prawo naliczyć odsetki ustawowe.</w:t>
      </w:r>
    </w:p>
    <w:p w14:paraId="3C96CA84" w14:textId="77777777" w:rsidR="00815626" w:rsidRDefault="00AF51EE">
      <w:pPr>
        <w:tabs>
          <w:tab w:val="left" w:pos="765"/>
        </w:tabs>
        <w:spacing w:line="290" w:lineRule="atLeast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6.  Wszelkie czynności wynikające z niniejszej umowy stanowią koszt Wykonawcy.</w:t>
      </w:r>
    </w:p>
    <w:p w14:paraId="7FE3F554" w14:textId="77777777" w:rsidR="00815626" w:rsidRDefault="00AF51EE">
      <w:pPr>
        <w:tabs>
          <w:tab w:val="left" w:pos="765"/>
        </w:tabs>
        <w:spacing w:line="290" w:lineRule="atLeast"/>
        <w:jc w:val="both"/>
      </w:pPr>
      <w:r>
        <w:rPr>
          <w:rFonts w:eastAsia="Arial" w:cs="Arial"/>
          <w:b/>
          <w:bCs/>
          <w:sz w:val="22"/>
          <w:szCs w:val="22"/>
        </w:rPr>
        <w:t>7.</w:t>
      </w:r>
      <w:r>
        <w:rPr>
          <w:rFonts w:eastAsia="Arial" w:cs="Arial"/>
          <w:sz w:val="22"/>
          <w:szCs w:val="22"/>
        </w:rPr>
        <w:t xml:space="preserve"> </w:t>
      </w:r>
      <w:r>
        <w:rPr>
          <w:rFonts w:eastAsia="Arial" w:cs="Arial"/>
          <w:b/>
          <w:bCs/>
          <w:sz w:val="22"/>
          <w:szCs w:val="22"/>
        </w:rPr>
        <w:t xml:space="preserve">Wykonawca zobowiązany jest do zakupu pozyskanego drewna od Zamawiającego, po uprzednim dokonaniu obmiaru przez komisję złożoną z przedstawiciela Wykonawcy i przedstawicieli Zamawiającego, po cenie zgodnej z cennikiem ustalonym przez Zamawiającego, stanowiącym załącznik nr 4 do zapytania ofertowego. </w:t>
      </w:r>
    </w:p>
    <w:p w14:paraId="67478D60" w14:textId="77777777" w:rsidR="00815626" w:rsidRDefault="00AF51EE">
      <w:pPr>
        <w:jc w:val="both"/>
      </w:pPr>
      <w:r>
        <w:rPr>
          <w:rFonts w:eastAsia="Arial" w:cs="Arial"/>
          <w:bCs/>
          <w:sz w:val="22"/>
          <w:szCs w:val="22"/>
        </w:rPr>
        <w:t>8.</w:t>
      </w:r>
      <w:r>
        <w:rPr>
          <w:rFonts w:eastAsia="Tahoma" w:cs="Tahoma"/>
          <w:sz w:val="22"/>
          <w:szCs w:val="22"/>
        </w:rPr>
        <w:t xml:space="preserve"> Odkupienie drewna o którym mowa w ust. 7 nastąpi poprzez wystawienie faktury VAT przez Zamawiającego, której wysokość będzie wyliczona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wg poniższego wzoru:</w:t>
      </w:r>
    </w:p>
    <w:p w14:paraId="3F079170" w14:textId="77777777" w:rsidR="00815626" w:rsidRDefault="00AF51EE">
      <w:pPr>
        <w:jc w:val="center"/>
      </w:pPr>
      <w:r>
        <w:rPr>
          <w:rFonts w:eastAsia="Times New Roman" w:cs="Times New Roman"/>
          <w:i/>
          <w:iCs/>
          <w:sz w:val="22"/>
          <w:szCs w:val="22"/>
          <w:lang w:eastAsia="ar-SA" w:bidi="ar-SA"/>
        </w:rPr>
        <w:t>cena jednostkowa brutto za m</w:t>
      </w:r>
      <w:r>
        <w:rPr>
          <w:rFonts w:eastAsia="Times New Roman" w:cs="Times New Roman"/>
          <w:i/>
          <w:iCs/>
          <w:sz w:val="22"/>
          <w:szCs w:val="22"/>
          <w:vertAlign w:val="superscript"/>
          <w:lang w:eastAsia="ar-SA" w:bidi="ar-SA"/>
        </w:rPr>
        <w:t>3</w:t>
      </w:r>
      <w:r>
        <w:rPr>
          <w:rFonts w:eastAsia="Times New Roman" w:cs="Times New Roman"/>
          <w:iCs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eastAsia="ar-SA" w:bidi="ar-SA"/>
        </w:rPr>
        <w:t>(zgodna z cennikiem)</w:t>
      </w:r>
      <w:r>
        <w:rPr>
          <w:rFonts w:eastAsia="Times New Roman" w:cs="Times New Roman"/>
          <w:iCs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 xml:space="preserve"> x ilość pozyskanego </w:t>
      </w:r>
      <w:r w:rsidRPr="00637151"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>drewna (m</w:t>
      </w:r>
      <w:r w:rsidRPr="00637151">
        <w:rPr>
          <w:rFonts w:eastAsia="Times New Roman" w:cs="Times New Roman"/>
          <w:bCs/>
          <w:i/>
          <w:iCs/>
          <w:sz w:val="22"/>
          <w:szCs w:val="22"/>
          <w:vertAlign w:val="superscript"/>
          <w:lang w:eastAsia="ar-SA" w:bidi="ar-SA"/>
        </w:rPr>
        <w:t>3</w:t>
      </w:r>
      <w:r w:rsidRPr="00637151"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>)</w:t>
      </w:r>
    </w:p>
    <w:p w14:paraId="20634F4E" w14:textId="77777777" w:rsidR="00815626" w:rsidRDefault="00AF51EE">
      <w:pPr>
        <w:tabs>
          <w:tab w:val="left" w:pos="765"/>
        </w:tabs>
        <w:spacing w:line="290" w:lineRule="atLeast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9. Faktura za odkupione drewno zostanie wystawiona po realizacji przedmiotu umowy.</w:t>
      </w:r>
    </w:p>
    <w:p w14:paraId="1CE6201B" w14:textId="40875362" w:rsidR="00815626" w:rsidRDefault="00AF51EE">
      <w:pPr>
        <w:tabs>
          <w:tab w:val="left" w:pos="765"/>
        </w:tabs>
        <w:spacing w:line="290" w:lineRule="atLeast"/>
        <w:jc w:val="both"/>
      </w:pPr>
      <w:r>
        <w:rPr>
          <w:rFonts w:eastAsia="Tahoma" w:cs="Tahoma"/>
          <w:b/>
          <w:bCs/>
          <w:sz w:val="22"/>
          <w:szCs w:val="22"/>
        </w:rPr>
        <w:t>10.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Tahoma" w:cs="Tahoma"/>
          <w:b/>
          <w:bCs/>
          <w:sz w:val="22"/>
          <w:szCs w:val="22"/>
        </w:rPr>
        <w:t xml:space="preserve">Wartość </w:t>
      </w:r>
      <w:r w:rsidR="000D23C2">
        <w:rPr>
          <w:rFonts w:eastAsia="Tahoma" w:cs="Tahoma"/>
          <w:b/>
          <w:bCs/>
          <w:sz w:val="22"/>
          <w:szCs w:val="22"/>
        </w:rPr>
        <w:t>wynagrodzenia Wykonawcy</w:t>
      </w:r>
      <w:r>
        <w:rPr>
          <w:rFonts w:eastAsia="Tahoma" w:cs="Tahoma"/>
          <w:b/>
          <w:bCs/>
          <w:sz w:val="22"/>
          <w:szCs w:val="22"/>
        </w:rPr>
        <w:t xml:space="preserve"> nie może przekroczyć kwoty ......................................... zł brutto.</w:t>
      </w:r>
      <w:r>
        <w:rPr>
          <w:rFonts w:eastAsia="Tahoma" w:cs="Tahoma"/>
          <w:sz w:val="22"/>
          <w:szCs w:val="22"/>
        </w:rPr>
        <w:t xml:space="preserve"> </w:t>
      </w:r>
    </w:p>
    <w:p w14:paraId="436A6B33" w14:textId="77777777" w:rsidR="00815626" w:rsidRDefault="00815626">
      <w:pPr>
        <w:tabs>
          <w:tab w:val="left" w:pos="765"/>
        </w:tabs>
        <w:spacing w:line="290" w:lineRule="atLeast"/>
        <w:jc w:val="both"/>
        <w:rPr>
          <w:rFonts w:eastAsia="Tahoma" w:cs="Tahoma"/>
          <w:sz w:val="22"/>
          <w:szCs w:val="22"/>
        </w:rPr>
      </w:pPr>
    </w:p>
    <w:p w14:paraId="649F50A0" w14:textId="77777777" w:rsidR="00815626" w:rsidRDefault="00AF51EE">
      <w:pPr>
        <w:keepNext/>
        <w:tabs>
          <w:tab w:val="left" w:pos="0"/>
          <w:tab w:val="left" w:pos="3686"/>
        </w:tabs>
        <w:spacing w:line="200" w:lineRule="atLeast"/>
        <w:jc w:val="center"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6.</w:t>
      </w:r>
    </w:p>
    <w:p w14:paraId="4EE506CE" w14:textId="77777777" w:rsidR="00815626" w:rsidRDefault="00AF51EE">
      <w:pPr>
        <w:spacing w:line="200" w:lineRule="atLeast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Kontrola i kary umowne</w:t>
      </w:r>
    </w:p>
    <w:p w14:paraId="4342F044" w14:textId="77777777" w:rsidR="00815626" w:rsidRDefault="00AF51EE">
      <w:pPr>
        <w:widowControl/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1. Zamawiającemu przysługują od Wykonawcy kary umowne w poniższych przypadkach i wysokościach:</w:t>
      </w:r>
    </w:p>
    <w:p w14:paraId="7A083BF6" w14:textId="77777777" w:rsidR="00815626" w:rsidRDefault="00AF51EE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imes New Roman"/>
          <w:sz w:val="22"/>
          <w:szCs w:val="22"/>
        </w:rPr>
        <w:t>1) za nienależyte wykonywanie przedmiotu umowy</w:t>
      </w:r>
      <w:r w:rsidR="00637151">
        <w:rPr>
          <w:rFonts w:eastAsia="Tahoma" w:cs="Times New Roman"/>
          <w:sz w:val="22"/>
          <w:szCs w:val="22"/>
        </w:rPr>
        <w:t xml:space="preserve">, o którym mowa w ust. </w:t>
      </w:r>
      <w:r w:rsidR="006E4072">
        <w:rPr>
          <w:rFonts w:eastAsia="Tahoma" w:cs="Times New Roman"/>
          <w:sz w:val="22"/>
          <w:szCs w:val="22"/>
        </w:rPr>
        <w:t>6</w:t>
      </w:r>
      <w:r w:rsidR="00637151">
        <w:rPr>
          <w:rFonts w:eastAsia="Tahoma" w:cs="Times New Roman"/>
          <w:sz w:val="22"/>
          <w:szCs w:val="22"/>
        </w:rPr>
        <w:t xml:space="preserve"> </w:t>
      </w:r>
      <w:r>
        <w:rPr>
          <w:rFonts w:eastAsia="Tahoma" w:cs="Times New Roman"/>
          <w:sz w:val="22"/>
          <w:szCs w:val="22"/>
        </w:rPr>
        <w:t xml:space="preserve">w wysokości </w:t>
      </w:r>
      <w:r>
        <w:rPr>
          <w:rFonts w:eastAsia="Tahoma" w:cs="Times New Roman"/>
          <w:b/>
          <w:bCs/>
          <w:sz w:val="22"/>
          <w:szCs w:val="22"/>
        </w:rPr>
        <w:t>200,00 zł brutto</w:t>
      </w:r>
      <w:r>
        <w:rPr>
          <w:rFonts w:eastAsia="Tahoma" w:cs="Times New Roman"/>
          <w:sz w:val="22"/>
          <w:szCs w:val="22"/>
        </w:rPr>
        <w:t>, liczone osobno, od każdego stwierdzonego uchybienia w wykonywaniu umowy</w:t>
      </w:r>
      <w:r>
        <w:rPr>
          <w:rFonts w:eastAsia="Tahoma" w:cs="Tahoma"/>
          <w:color w:val="000000"/>
          <w:sz w:val="22"/>
          <w:szCs w:val="22"/>
        </w:rPr>
        <w:t>,</w:t>
      </w:r>
    </w:p>
    <w:p w14:paraId="28F155B6" w14:textId="77777777" w:rsidR="00815626" w:rsidRDefault="00AF51EE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2) za nieusunięcie uchybień, stwierdzonych podczas kontroli prac, w wyznaczonym terminie, w wysokości </w:t>
      </w:r>
      <w:r>
        <w:rPr>
          <w:rFonts w:eastAsia="Tahoma" w:cs="Tahoma"/>
          <w:b/>
          <w:bCs/>
          <w:color w:val="000000"/>
          <w:sz w:val="22"/>
          <w:szCs w:val="22"/>
        </w:rPr>
        <w:t>100,00 zł</w:t>
      </w:r>
      <w:r>
        <w:rPr>
          <w:rFonts w:eastAsia="Tahoma" w:cs="Tahoma"/>
          <w:color w:val="000000"/>
          <w:sz w:val="22"/>
          <w:szCs w:val="22"/>
        </w:rPr>
        <w:t xml:space="preserve"> za każdy dzień zwłoki liczony od dnia usunięcia uchybień, </w:t>
      </w:r>
    </w:p>
    <w:p w14:paraId="4D71FF02" w14:textId="2DCC350E" w:rsidR="00815626" w:rsidRDefault="00AF51EE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3) za zwłokę w nieterminowym wykonaniu zleconych prac, w wysokości </w:t>
      </w:r>
      <w:r>
        <w:rPr>
          <w:rFonts w:eastAsia="Tahoma" w:cs="Tahoma"/>
          <w:b/>
          <w:bCs/>
          <w:color w:val="000000"/>
          <w:sz w:val="22"/>
          <w:szCs w:val="22"/>
        </w:rPr>
        <w:t>200,00 zł brutto</w:t>
      </w:r>
      <w:r>
        <w:rPr>
          <w:rFonts w:eastAsia="Tahoma" w:cs="Tahoma"/>
          <w:color w:val="000000"/>
          <w:sz w:val="22"/>
          <w:szCs w:val="22"/>
        </w:rPr>
        <w:t xml:space="preserve"> za każdy dzień </w:t>
      </w:r>
      <w:r w:rsidR="000D23C2">
        <w:rPr>
          <w:rFonts w:eastAsia="Tahoma" w:cs="Tahoma"/>
          <w:color w:val="000000"/>
          <w:sz w:val="22"/>
          <w:szCs w:val="22"/>
        </w:rPr>
        <w:t>zwłoki,</w:t>
      </w:r>
    </w:p>
    <w:p w14:paraId="2950CC0A" w14:textId="77777777" w:rsidR="00815626" w:rsidRDefault="00AF51EE">
      <w:pPr>
        <w:widowControl/>
        <w:tabs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4) za odstąpienie od umowy z przyczyn zależnych od Wykonawcy 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w wysokości </w:t>
      </w:r>
      <w:r w:rsidR="004E50F9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15% wynagrodzenia </w:t>
      </w:r>
      <w:r w:rsidR="004E50F9" w:rsidRPr="004E50F9">
        <w:rPr>
          <w:rFonts w:eastAsia="Times New Roman" w:cs="Times New Roman"/>
          <w:bCs/>
          <w:sz w:val="22"/>
          <w:szCs w:val="22"/>
          <w:lang w:eastAsia="ar-SA" w:bidi="ar-SA"/>
        </w:rPr>
        <w:t>określonego w §5 ust. 10</w:t>
      </w:r>
      <w:r w:rsidRPr="004E50F9">
        <w:rPr>
          <w:rFonts w:eastAsia="Times New Roman" w:cs="Times New Roman"/>
          <w:bCs/>
          <w:sz w:val="22"/>
          <w:szCs w:val="22"/>
          <w:lang w:eastAsia="ar-SA" w:bidi="ar-SA"/>
        </w:rPr>
        <w:t>.</w:t>
      </w:r>
    </w:p>
    <w:p w14:paraId="1BB06D15" w14:textId="77777777" w:rsidR="00815626" w:rsidRDefault="00AF51EE">
      <w:pPr>
        <w:widowControl/>
        <w:tabs>
          <w:tab w:val="left" w:pos="-3"/>
          <w:tab w:val="left" w:pos="357"/>
        </w:tabs>
        <w:spacing w:line="200" w:lineRule="atLeast"/>
        <w:jc w:val="both"/>
        <w:textAlignment w:val="auto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3.W razie trzykrotnego powtarzania się nieprawidłowości tego samego rodzaju, Zamawiający może od umowy odstąpić, powierzyć poprawienie lub dalsze wykonanie przedmiotu umowy innemu podmiotowi na koszt Wykonawcy.</w:t>
      </w:r>
    </w:p>
    <w:p w14:paraId="5A55831D" w14:textId="77777777"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4. W przypadkach wymienionych w ust. 1, Wykonawca wystawi fakturę na 100 % wynagrodzenia umownego, a Zamawiający przedstawi pisemne obliczenie kar umownych, o które pomniejszy wynagrodzenie w formie potrącenia. </w:t>
      </w:r>
    </w:p>
    <w:p w14:paraId="1D93CA20" w14:textId="77777777" w:rsidR="00637151" w:rsidRDefault="00637151" w:rsidP="00637151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5.   Zamawiający może dochodzić odszkodowań przewyższających kary umowne.</w:t>
      </w:r>
    </w:p>
    <w:p w14:paraId="49BDF841" w14:textId="77777777" w:rsidR="00815626" w:rsidRDefault="0063715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6. Pod pojęciem nienależytego wykonania umowy należy rozumieć:</w:t>
      </w:r>
    </w:p>
    <w:p w14:paraId="17E9AC29" w14:textId="77777777"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1) pozostawienie odpadów z wycinki (niezgrabione liście, kora itp.),</w:t>
      </w:r>
    </w:p>
    <w:p w14:paraId="7A7E4C80" w14:textId="77777777"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2) składowanie odpadów z wycinki w miejscach do tego nie wyznaczonych,</w:t>
      </w:r>
    </w:p>
    <w:p w14:paraId="5A49BFC3" w14:textId="77777777"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3) brak zabezpieczenia terenu wykonywanych prac</w:t>
      </w:r>
    </w:p>
    <w:p w14:paraId="5A4E8005" w14:textId="77777777" w:rsidR="00815626" w:rsidRDefault="00AF51EE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 xml:space="preserve">4) niewykonywanie przedmiotu umowy zgodnie z </w:t>
      </w:r>
      <w:r>
        <w:rPr>
          <w:rFonts w:eastAsia="Times New Roman" w:cs="Times New Roman"/>
          <w:bCs/>
          <w:sz w:val="22"/>
          <w:szCs w:val="22"/>
        </w:rPr>
        <w:t>zaleceniami zawartymi w szczegółowym opisie sposobu wykonania przedmiotu zamówienia.</w:t>
      </w:r>
    </w:p>
    <w:p w14:paraId="1092140A" w14:textId="77777777" w:rsidR="00815626" w:rsidRDefault="00AF51EE">
      <w:pPr>
        <w:keepNext/>
        <w:widowControl/>
        <w:numPr>
          <w:ilvl w:val="1"/>
          <w:numId w:val="2"/>
        </w:numPr>
        <w:tabs>
          <w:tab w:val="left" w:pos="-284"/>
          <w:tab w:val="left" w:pos="3686"/>
        </w:tabs>
        <w:spacing w:line="200" w:lineRule="atLeast"/>
        <w:ind w:left="-284"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 7.</w:t>
      </w:r>
    </w:p>
    <w:p w14:paraId="4F177D67" w14:textId="77777777" w:rsidR="00815626" w:rsidRDefault="00AF51EE">
      <w:pPr>
        <w:widowControl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Przedstawicielstwo</w:t>
      </w:r>
    </w:p>
    <w:p w14:paraId="5332B3FB" w14:textId="77777777" w:rsidR="00815626" w:rsidRDefault="00AF51EE">
      <w:pPr>
        <w:widowControl/>
        <w:tabs>
          <w:tab w:val="left" w:pos="720"/>
        </w:tabs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1. Zamawiający wyznacza do kontaktów z Wykonawcą: </w:t>
      </w:r>
    </w:p>
    <w:p w14:paraId="5B2F7CAC" w14:textId="77777777" w:rsidR="00815626" w:rsidRDefault="00AF51EE">
      <w:pPr>
        <w:widowControl/>
        <w:tabs>
          <w:tab w:val="left" w:pos="720"/>
        </w:tabs>
        <w:jc w:val="both"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1) Magdę </w:t>
      </w:r>
      <w:proofErr w:type="spellStart"/>
      <w:r>
        <w:rPr>
          <w:rFonts w:eastAsia="Times New Roman" w:cs="Times New Roman"/>
          <w:sz w:val="22"/>
          <w:szCs w:val="22"/>
          <w:lang w:eastAsia="ar-SA" w:bidi="ar-SA"/>
        </w:rPr>
        <w:t>Zymkowską</w:t>
      </w:r>
      <w:proofErr w:type="spellEnd"/>
      <w:r>
        <w:rPr>
          <w:rFonts w:eastAsia="Times New Roman" w:cs="Times New Roman"/>
          <w:sz w:val="22"/>
          <w:szCs w:val="22"/>
          <w:lang w:eastAsia="ar-SA" w:bidi="ar-SA"/>
        </w:rPr>
        <w:t xml:space="preserve">-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>kierownika Wydziału Gospodarki Komunalnej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 w Urzędzie Miejskim w Gołdapi, tel.: 87 615 60 52, e-mail: magda.zymkowska@goldap.pl</w:t>
      </w:r>
    </w:p>
    <w:p w14:paraId="47CEC02E" w14:textId="08D00E7B" w:rsidR="00815626" w:rsidRDefault="00AF51EE">
      <w:pPr>
        <w:widowControl/>
        <w:tabs>
          <w:tab w:val="left" w:pos="720"/>
        </w:tabs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2)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 xml:space="preserve">Krzysztofa </w:t>
      </w:r>
      <w:proofErr w:type="spellStart"/>
      <w:r w:rsidR="004E50F9">
        <w:rPr>
          <w:rFonts w:eastAsia="Times New Roman" w:cs="Times New Roman"/>
          <w:sz w:val="22"/>
          <w:szCs w:val="22"/>
          <w:lang w:eastAsia="ar-SA" w:bidi="ar-SA"/>
        </w:rPr>
        <w:t>Sobuniewskiego</w:t>
      </w:r>
      <w:proofErr w:type="spellEnd"/>
      <w:r>
        <w:rPr>
          <w:rFonts w:eastAsia="Times New Roman" w:cs="Times New Roman"/>
          <w:sz w:val="22"/>
          <w:szCs w:val="22"/>
          <w:lang w:eastAsia="ar-SA" w:bidi="ar-SA"/>
        </w:rPr>
        <w:t xml:space="preserve">-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>kontrolera technicznego ds. komunalnych i drogowych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, tel.: 87 615 60 </w:t>
      </w:r>
      <w:r w:rsidR="00790F3C">
        <w:rPr>
          <w:rFonts w:eastAsia="Times New Roman" w:cs="Times New Roman"/>
          <w:sz w:val="22"/>
          <w:szCs w:val="22"/>
          <w:lang w:eastAsia="ar-SA" w:bidi="ar-SA"/>
        </w:rPr>
        <w:t>4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>2,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br/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e-mail: </w:t>
      </w:r>
      <w:hyperlink r:id="rId8" w:history="1">
        <w:r w:rsidR="004E50F9">
          <w:rPr>
            <w:rStyle w:val="Hipercze"/>
            <w:rFonts w:eastAsia="Times New Roman" w:cs="Times New Roman"/>
            <w:color w:val="000000"/>
            <w:sz w:val="22"/>
            <w:szCs w:val="22"/>
            <w:u w:val="none"/>
            <w:lang w:eastAsia="ar-SA" w:bidi="ar-SA"/>
          </w:rPr>
          <w:t>krzysztof.sobuniewski</w:t>
        </w:r>
        <w:r>
          <w:rPr>
            <w:rStyle w:val="Hipercze"/>
            <w:rFonts w:eastAsia="Times New Roman" w:cs="Times New Roman"/>
            <w:color w:val="000000"/>
            <w:sz w:val="22"/>
            <w:szCs w:val="22"/>
            <w:u w:val="none"/>
            <w:lang w:eastAsia="ar-SA" w:bidi="ar-SA"/>
          </w:rPr>
          <w:t>@goldap.pl</w:t>
        </w:r>
      </w:hyperlink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</w:p>
    <w:p w14:paraId="61AF7B8D" w14:textId="77777777" w:rsidR="00815626" w:rsidRDefault="00AF51EE">
      <w:pPr>
        <w:widowControl/>
        <w:tabs>
          <w:tab w:val="left" w:pos="720"/>
        </w:tabs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2.Wykonawca wyznacza do kontaktów z Zamawiającym: </w:t>
      </w:r>
      <w:r>
        <w:rPr>
          <w:rFonts w:eastAsia="Times New Roman" w:cs="Times New Roman"/>
          <w:sz w:val="22"/>
          <w:szCs w:val="22"/>
          <w:shd w:val="clear" w:color="auto" w:fill="FFFFFF"/>
          <w:lang w:eastAsia="ar-SA" w:bidi="ar-SA"/>
        </w:rPr>
        <w:t>.........................., tel. kontaktowy .......................,  e-mail: ...................................</w:t>
      </w:r>
    </w:p>
    <w:p w14:paraId="2423BE12" w14:textId="77777777" w:rsidR="00815626" w:rsidRDefault="00AF51EE">
      <w:pPr>
        <w:keepNext/>
        <w:widowControl/>
        <w:numPr>
          <w:ilvl w:val="1"/>
          <w:numId w:val="2"/>
        </w:numPr>
        <w:tabs>
          <w:tab w:val="left" w:pos="-284"/>
          <w:tab w:val="left" w:pos="3686"/>
        </w:tabs>
        <w:spacing w:line="200" w:lineRule="atLeast"/>
        <w:ind w:left="-284"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 8.</w:t>
      </w:r>
    </w:p>
    <w:p w14:paraId="0A3F76F5" w14:textId="77777777" w:rsidR="00815626" w:rsidRDefault="00AF51EE">
      <w:pPr>
        <w:autoSpaceDE w:val="0"/>
        <w:jc w:val="center"/>
        <w:textAlignment w:val="auto"/>
        <w:rPr>
          <w:rFonts w:cs="Times New Roman"/>
          <w:b/>
          <w:bCs/>
          <w:sz w:val="22"/>
          <w:szCs w:val="22"/>
          <w:lang w:bidi="ar-SA"/>
        </w:rPr>
      </w:pPr>
      <w:r>
        <w:rPr>
          <w:rFonts w:cs="Times New Roman"/>
          <w:b/>
          <w:bCs/>
          <w:sz w:val="22"/>
          <w:szCs w:val="22"/>
          <w:lang w:bidi="ar-SA"/>
        </w:rPr>
        <w:t>Ubezpieczenie</w:t>
      </w:r>
    </w:p>
    <w:p w14:paraId="3FC3543E" w14:textId="77777777" w:rsidR="00815626" w:rsidRDefault="00AF51EE">
      <w:pPr>
        <w:numPr>
          <w:ilvl w:val="0"/>
          <w:numId w:val="3"/>
        </w:numPr>
        <w:tabs>
          <w:tab w:val="left" w:pos="-3"/>
          <w:tab w:val="left" w:pos="357"/>
        </w:tabs>
        <w:autoSpaceDE w:val="0"/>
        <w:spacing w:line="200" w:lineRule="atLeast"/>
        <w:ind w:left="-3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14:paraId="4383B40D" w14:textId="77777777" w:rsidR="00815626" w:rsidRDefault="00AF51EE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2.Ubezpieczeniu podlegają w szczególności: mienie ruchome związane z prowadzeniem usług – od zdarzeń losowych, odpowiedzialność cywilna za szkody oraz następstw nieszczęśliwych wypadków dotyczące pracowników i osób trzecich powstałe w związku z prowadzonymi usługami, w tym także ruchem pojazdów mechanicznych.</w:t>
      </w:r>
    </w:p>
    <w:p w14:paraId="2E9F3549" w14:textId="77777777" w:rsidR="00815626" w:rsidRDefault="00AF51EE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3.Koszty ubezpieczenia ponosi Wykonawca.</w:t>
      </w:r>
    </w:p>
    <w:p w14:paraId="2CCBEDD7" w14:textId="77777777" w:rsidR="00815626" w:rsidRDefault="00815626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</w:p>
    <w:p w14:paraId="26700D0D" w14:textId="77777777" w:rsidR="00815626" w:rsidRDefault="00AF51EE">
      <w:pPr>
        <w:widowControl/>
        <w:suppressAutoHyphens w:val="0"/>
        <w:ind w:left="360" w:hanging="36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9.</w:t>
      </w:r>
    </w:p>
    <w:p w14:paraId="33B16B30" w14:textId="77777777" w:rsidR="00815626" w:rsidRDefault="00AF51EE">
      <w:pPr>
        <w:widowControl/>
        <w:suppressAutoHyphens w:val="0"/>
        <w:ind w:left="360" w:hanging="36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Postawienia końcowe</w:t>
      </w:r>
    </w:p>
    <w:p w14:paraId="3869E482" w14:textId="77777777" w:rsidR="00815626" w:rsidRDefault="00AF51EE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</w:pPr>
      <w:r>
        <w:rPr>
          <w:rFonts w:eastAsia="Times New Roman" w:cs="Times New Roman"/>
          <w:sz w:val="22"/>
          <w:szCs w:val="22"/>
        </w:rPr>
        <w:t xml:space="preserve">1. W sprawach nieuregulowanych niniejszą umową zastosowanie mają przepisy Kodeksu cywilnego. </w:t>
      </w:r>
    </w:p>
    <w:p w14:paraId="5170216C" w14:textId="77777777" w:rsidR="00815626" w:rsidRDefault="00AF51EE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>2. Wszelkie zmiany i uzupełnienia treści niniejszej umowy, wymagają aneksu sporządzonego z zachowaniem formy pisemnej pod rygorem nieważności.</w:t>
      </w:r>
    </w:p>
    <w:p w14:paraId="55BF100A" w14:textId="77777777" w:rsidR="00815626" w:rsidRDefault="00AF51EE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3.  Strony mają obowiązek wzajemnego informowania o wszystkich zmianach adresu, danych kontaktowych oraz statusu prawnego swojej firmy, a także o wszczęciu postępowania upadłościowego, układowego i likwidacyjnego. </w:t>
      </w:r>
    </w:p>
    <w:p w14:paraId="1DD72760" w14:textId="77777777" w:rsidR="00815626" w:rsidRDefault="00AF51EE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4.  Ewentualne spory powstałe na tle wykonania przedmiotu umowy strony rozstrzygać będą polubownie. W przypadku  nie dojścia do  porozumienia spory rozstrzygane będą przez Sąd Powszechny właściwy miejscowo dla siedziby Zamawiającego.</w:t>
      </w:r>
    </w:p>
    <w:p w14:paraId="620E5C40" w14:textId="77777777" w:rsidR="00815626" w:rsidRDefault="00637151">
      <w:pPr>
        <w:widowControl/>
        <w:tabs>
          <w:tab w:val="left" w:pos="0"/>
          <w:tab w:val="left" w:pos="284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color w:val="000000"/>
          <w:sz w:val="22"/>
          <w:szCs w:val="22"/>
        </w:rPr>
      </w:pPr>
      <w:r>
        <w:rPr>
          <w:rFonts w:eastAsia="Tahoma" w:cs="Times New Roman"/>
          <w:color w:val="000000"/>
          <w:sz w:val="22"/>
          <w:szCs w:val="22"/>
        </w:rPr>
        <w:t>5.  Umowę sporządzono w dwóch jednobrzmiących egzemplarzach, po jednym dla każdej ze Stron.</w:t>
      </w:r>
    </w:p>
    <w:p w14:paraId="5BF5DCF0" w14:textId="77777777"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14:paraId="0229CD4A" w14:textId="77777777"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14:paraId="18B54B27" w14:textId="77777777"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14:paraId="7E10E4A5" w14:textId="77777777" w:rsidR="00815626" w:rsidRDefault="00AF51EE">
      <w:pPr>
        <w:widowControl/>
        <w:tabs>
          <w:tab w:val="left" w:pos="743"/>
          <w:tab w:val="left" w:pos="23783"/>
        </w:tabs>
        <w:spacing w:line="200" w:lineRule="atLeast"/>
        <w:jc w:val="both"/>
        <w:textAlignment w:val="auto"/>
        <w:rPr>
          <w:rFonts w:eastAsia="Times New Roman" w:cs="Times New Roman"/>
          <w:b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sz w:val="22"/>
          <w:szCs w:val="22"/>
          <w:lang w:eastAsia="ar-SA" w:bidi="ar-SA"/>
        </w:rPr>
        <w:tab/>
        <w:t>ZAMAWIAJĄCY                                                                    WYKONAWCA</w:t>
      </w:r>
    </w:p>
    <w:p w14:paraId="692077BD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1D9E79C9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63B2CB9D" w14:textId="77777777" w:rsidR="00815626" w:rsidRDefault="00AF51EE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1. ..................................................                                           </w:t>
      </w:r>
      <w:r>
        <w:rPr>
          <w:rFonts w:eastAsia="Times New Roman" w:cs="Times New Roman"/>
          <w:sz w:val="22"/>
          <w:szCs w:val="22"/>
          <w:lang w:eastAsia="ar-SA" w:bidi="ar-SA"/>
        </w:rPr>
        <w:tab/>
        <w:t xml:space="preserve"> 1..................................................</w:t>
      </w:r>
    </w:p>
    <w:p w14:paraId="5D3A3DB2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1E5DB294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0B98943C" w14:textId="77777777" w:rsidR="00815626" w:rsidRDefault="00AF51EE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>2. ..................................................</w:t>
      </w:r>
    </w:p>
    <w:p w14:paraId="777B8BAC" w14:textId="77777777" w:rsidR="00815626" w:rsidRDefault="00AF51EE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  <w:r>
        <w:rPr>
          <w:rFonts w:eastAsia="Times New Roman" w:cs="Times New Roman"/>
          <w:i/>
          <w:sz w:val="22"/>
          <w:szCs w:val="22"/>
          <w:lang w:eastAsia="ar-SA" w:bidi="ar-SA"/>
        </w:rPr>
        <w:t>(kontrasygnata Skarbnika)</w:t>
      </w:r>
    </w:p>
    <w:p w14:paraId="59AA496F" w14:textId="77777777"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14:paraId="74CFFC37" w14:textId="77777777"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14:paraId="6A0BC277" w14:textId="77777777"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14:paraId="60302C11" w14:textId="77777777"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14:paraId="3317640A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2365A1A3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0CF6A111" w14:textId="77777777" w:rsidR="00815626" w:rsidRDefault="00815626">
      <w:pPr>
        <w:pStyle w:val="Standard"/>
        <w:tabs>
          <w:tab w:val="left" w:pos="360"/>
        </w:tabs>
        <w:spacing w:line="290" w:lineRule="atLeast"/>
        <w:ind w:left="360"/>
        <w:jc w:val="both"/>
        <w:rPr>
          <w:rFonts w:eastAsia="Tahoma" w:cs="Tahoma"/>
          <w:b/>
          <w:bCs/>
        </w:rPr>
      </w:pPr>
    </w:p>
    <w:p w14:paraId="6C8DBB27" w14:textId="77777777" w:rsidR="00815626" w:rsidRDefault="00815626">
      <w:pPr>
        <w:pStyle w:val="Textbody"/>
        <w:tabs>
          <w:tab w:val="left" w:pos="360"/>
        </w:tabs>
        <w:spacing w:line="280" w:lineRule="atLeast"/>
      </w:pPr>
    </w:p>
    <w:sectPr w:rsidR="00815626" w:rsidSect="00AD457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70453" w14:textId="77777777" w:rsidR="00896E13" w:rsidRDefault="00896E13">
      <w:r>
        <w:separator/>
      </w:r>
    </w:p>
  </w:endnote>
  <w:endnote w:type="continuationSeparator" w:id="0">
    <w:p w14:paraId="5AF5CA39" w14:textId="77777777" w:rsidR="00896E13" w:rsidRDefault="0089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C1933" w14:textId="77777777" w:rsidR="00896E13" w:rsidRDefault="00896E13">
      <w:r>
        <w:rPr>
          <w:color w:val="000000"/>
        </w:rPr>
        <w:separator/>
      </w:r>
    </w:p>
  </w:footnote>
  <w:footnote w:type="continuationSeparator" w:id="0">
    <w:p w14:paraId="7395FCDC" w14:textId="77777777" w:rsidR="00896E13" w:rsidRDefault="0089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D646D"/>
    <w:multiLevelType w:val="multilevel"/>
    <w:tmpl w:val="FAA64B98"/>
    <w:styleLink w:val="WW8Num1"/>
    <w:lvl w:ilvl="0">
      <w:start w:val="1"/>
      <w:numFmt w:val="none"/>
      <w:lvlText w:val="%1"/>
      <w:lvlJc w:val="left"/>
      <w:rPr>
        <w:rFonts w:ascii="Symbol" w:eastAsia="Times New Roman" w:hAnsi="Symbol" w:cs="StarSymbol, 'Arial Unicode MS'"/>
        <w:b w:val="0"/>
        <w:bCs w:val="0"/>
        <w:color w:val="auto"/>
        <w:kern w:val="3"/>
        <w:sz w:val="18"/>
        <w:szCs w:val="18"/>
        <w:shd w:val="clear" w:color="auto" w:fill="FFFFFF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B780E35"/>
    <w:multiLevelType w:val="multilevel"/>
    <w:tmpl w:val="5D1EBF02"/>
    <w:lvl w:ilvl="0">
      <w:start w:val="1"/>
      <w:numFmt w:val="none"/>
      <w:lvlText w:val="%1"/>
      <w:lvlJc w:val="left"/>
      <w:pPr>
        <w:ind w:left="4118" w:hanging="432"/>
      </w:pPr>
    </w:lvl>
    <w:lvl w:ilvl="1">
      <w:start w:val="1"/>
      <w:numFmt w:val="none"/>
      <w:lvlText w:val="%2"/>
      <w:lvlJc w:val="left"/>
      <w:pPr>
        <w:ind w:left="3686" w:firstLine="0"/>
      </w:pPr>
    </w:lvl>
    <w:lvl w:ilvl="2">
      <w:start w:val="1"/>
      <w:numFmt w:val="none"/>
      <w:lvlText w:val="%3"/>
      <w:lvlJc w:val="left"/>
      <w:pPr>
        <w:ind w:left="4406" w:hanging="720"/>
      </w:pPr>
    </w:lvl>
    <w:lvl w:ilvl="3">
      <w:start w:val="1"/>
      <w:numFmt w:val="none"/>
      <w:lvlText w:val="%4"/>
      <w:lvlJc w:val="left"/>
      <w:pPr>
        <w:ind w:left="4550" w:hanging="864"/>
      </w:pPr>
    </w:lvl>
    <w:lvl w:ilvl="4">
      <w:start w:val="1"/>
      <w:numFmt w:val="none"/>
      <w:lvlText w:val="%5"/>
      <w:lvlJc w:val="left"/>
      <w:pPr>
        <w:ind w:left="4694" w:hanging="1008"/>
      </w:pPr>
    </w:lvl>
    <w:lvl w:ilvl="5">
      <w:start w:val="1"/>
      <w:numFmt w:val="none"/>
      <w:lvlText w:val="%6"/>
      <w:lvlJc w:val="left"/>
      <w:pPr>
        <w:ind w:left="4838" w:hanging="1152"/>
      </w:pPr>
    </w:lvl>
    <w:lvl w:ilvl="6">
      <w:start w:val="1"/>
      <w:numFmt w:val="none"/>
      <w:lvlText w:val="%7"/>
      <w:lvlJc w:val="left"/>
      <w:pPr>
        <w:ind w:left="4982" w:hanging="1296"/>
      </w:pPr>
    </w:lvl>
    <w:lvl w:ilvl="7">
      <w:start w:val="1"/>
      <w:numFmt w:val="none"/>
      <w:lvlText w:val="%8"/>
      <w:lvlJc w:val="left"/>
      <w:pPr>
        <w:ind w:left="5126" w:hanging="1440"/>
      </w:pPr>
    </w:lvl>
    <w:lvl w:ilvl="8">
      <w:start w:val="1"/>
      <w:numFmt w:val="none"/>
      <w:lvlText w:val="%9"/>
      <w:lvlJc w:val="left"/>
      <w:pPr>
        <w:ind w:left="5270" w:hanging="1584"/>
      </w:pPr>
    </w:lvl>
  </w:abstractNum>
  <w:abstractNum w:abstractNumId="2" w15:restartNumberingAfterBreak="0">
    <w:nsid w:val="7DAE413A"/>
    <w:multiLevelType w:val="multilevel"/>
    <w:tmpl w:val="2E06FA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33111753">
    <w:abstractNumId w:val="0"/>
  </w:num>
  <w:num w:numId="2" w16cid:durableId="1690252423">
    <w:abstractNumId w:val="1"/>
  </w:num>
  <w:num w:numId="3" w16cid:durableId="82150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26"/>
    <w:rsid w:val="000B39CF"/>
    <w:rsid w:val="000D23C2"/>
    <w:rsid w:val="003E01F6"/>
    <w:rsid w:val="004848FB"/>
    <w:rsid w:val="004E50F9"/>
    <w:rsid w:val="00637151"/>
    <w:rsid w:val="0068457F"/>
    <w:rsid w:val="006919BD"/>
    <w:rsid w:val="006E4072"/>
    <w:rsid w:val="00790F3C"/>
    <w:rsid w:val="00815626"/>
    <w:rsid w:val="00896E13"/>
    <w:rsid w:val="00A42E95"/>
    <w:rsid w:val="00AD4574"/>
    <w:rsid w:val="00AF51EE"/>
    <w:rsid w:val="00B21370"/>
    <w:rsid w:val="00B84247"/>
    <w:rsid w:val="00BB1110"/>
    <w:rsid w:val="00CB2FC5"/>
    <w:rsid w:val="00D36464"/>
    <w:rsid w:val="00EB522D"/>
    <w:rsid w:val="00F7601B"/>
    <w:rsid w:val="00F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C2FD"/>
  <w15:docId w15:val="{A25F09B1-274C-4B09-83BC-9F7CF4F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574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AD4574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AD4574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D4574"/>
    <w:pPr>
      <w:suppressAutoHyphens/>
    </w:pPr>
  </w:style>
  <w:style w:type="paragraph" w:styleId="Nagwek">
    <w:name w:val="header"/>
    <w:basedOn w:val="Standard"/>
    <w:next w:val="Textbody"/>
    <w:rsid w:val="00AD4574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AD4574"/>
    <w:pPr>
      <w:spacing w:after="120"/>
    </w:pPr>
  </w:style>
  <w:style w:type="paragraph" w:styleId="Lista">
    <w:name w:val="List"/>
    <w:basedOn w:val="Textbody"/>
    <w:rsid w:val="00AD4574"/>
    <w:rPr>
      <w:rFonts w:cs="Tahoma"/>
    </w:rPr>
  </w:style>
  <w:style w:type="paragraph" w:styleId="Legenda">
    <w:name w:val="caption"/>
    <w:basedOn w:val="Standard"/>
    <w:rsid w:val="00AD457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D4574"/>
    <w:pPr>
      <w:suppressLineNumbers/>
    </w:pPr>
    <w:rPr>
      <w:rFonts w:cs="Tahoma"/>
    </w:rPr>
  </w:style>
  <w:style w:type="paragraph" w:styleId="Tytu">
    <w:name w:val="Title"/>
    <w:basedOn w:val="Standard"/>
    <w:next w:val="Podtytu"/>
    <w:uiPriority w:val="10"/>
    <w:qFormat/>
    <w:rsid w:val="00AD4574"/>
    <w:pPr>
      <w:jc w:val="center"/>
    </w:pPr>
    <w:rPr>
      <w:b/>
      <w:bCs/>
      <w:sz w:val="28"/>
      <w:szCs w:val="20"/>
    </w:rPr>
  </w:style>
  <w:style w:type="paragraph" w:styleId="Podtytu">
    <w:name w:val="Subtitle"/>
    <w:basedOn w:val="Nagwek"/>
    <w:next w:val="Textbody"/>
    <w:uiPriority w:val="11"/>
    <w:qFormat/>
    <w:rsid w:val="00AD4574"/>
    <w:pPr>
      <w:jc w:val="center"/>
    </w:pPr>
    <w:rPr>
      <w:i/>
      <w:iCs/>
    </w:rPr>
  </w:style>
  <w:style w:type="paragraph" w:styleId="Stopka">
    <w:name w:val="footer"/>
    <w:basedOn w:val="Standard"/>
    <w:rsid w:val="00AD4574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AD4574"/>
    <w:pPr>
      <w:jc w:val="both"/>
    </w:pPr>
    <w:rPr>
      <w:szCs w:val="20"/>
    </w:rPr>
  </w:style>
  <w:style w:type="paragraph" w:styleId="Tekstpodstawowywcity2">
    <w:name w:val="Body Text Indent 2"/>
    <w:basedOn w:val="Standard"/>
    <w:rsid w:val="00AD4574"/>
    <w:pPr>
      <w:ind w:left="284" w:hanging="284"/>
      <w:jc w:val="both"/>
    </w:pPr>
    <w:rPr>
      <w:szCs w:val="20"/>
    </w:rPr>
  </w:style>
  <w:style w:type="paragraph" w:styleId="Tekstpodstawowywcity3">
    <w:name w:val="Body Text Indent 3"/>
    <w:basedOn w:val="Standard"/>
    <w:rsid w:val="00AD4574"/>
    <w:pPr>
      <w:ind w:left="360" w:hanging="360"/>
      <w:jc w:val="both"/>
    </w:pPr>
    <w:rPr>
      <w:szCs w:val="20"/>
    </w:rPr>
  </w:style>
  <w:style w:type="paragraph" w:customStyle="1" w:styleId="Textbodyindent">
    <w:name w:val="Text body indent"/>
    <w:basedOn w:val="Standard"/>
    <w:rsid w:val="00AD4574"/>
    <w:pPr>
      <w:ind w:hanging="360"/>
      <w:jc w:val="both"/>
    </w:pPr>
  </w:style>
  <w:style w:type="character" w:customStyle="1" w:styleId="NumberingSymbols">
    <w:name w:val="Numbering Symbols"/>
    <w:rsid w:val="00AD4574"/>
  </w:style>
  <w:style w:type="character" w:customStyle="1" w:styleId="Internetlink">
    <w:name w:val="Internet link"/>
    <w:rsid w:val="00AD4574"/>
    <w:rPr>
      <w:color w:val="000080"/>
      <w:u w:val="single"/>
    </w:rPr>
  </w:style>
  <w:style w:type="character" w:customStyle="1" w:styleId="WW8Num1z0">
    <w:name w:val="WW8Num1z0"/>
    <w:rsid w:val="00AD4574"/>
    <w:rPr>
      <w:rFonts w:ascii="Symbol" w:eastAsia="Times New Roman" w:hAnsi="Symbol" w:cs="StarSymbol, 'Arial Unicode MS'"/>
      <w:b w:val="0"/>
      <w:bCs w:val="0"/>
      <w:color w:val="auto"/>
      <w:kern w:val="3"/>
      <w:sz w:val="18"/>
      <w:szCs w:val="18"/>
      <w:shd w:val="clear" w:color="auto" w:fill="FFFFFF"/>
      <w:lang w:val="pl-PL" w:bidi="ar-SA"/>
    </w:rPr>
  </w:style>
  <w:style w:type="character" w:customStyle="1" w:styleId="Domylnaczcionkaakapitu1">
    <w:name w:val="Domyślna czcionka akapitu1"/>
    <w:rsid w:val="00AD4574"/>
  </w:style>
  <w:style w:type="character" w:customStyle="1" w:styleId="WW8Num1z4">
    <w:name w:val="WW8Num1z4"/>
    <w:rsid w:val="00AD4574"/>
  </w:style>
  <w:style w:type="paragraph" w:styleId="Tekstpodstawowy">
    <w:name w:val="Body Text"/>
    <w:basedOn w:val="Normalny"/>
    <w:rsid w:val="00AD4574"/>
    <w:pPr>
      <w:spacing w:after="120"/>
      <w:textAlignment w:val="auto"/>
    </w:pPr>
    <w:rPr>
      <w:rFonts w:cs="Times New Roman"/>
      <w:lang w:bidi="ar-SA"/>
    </w:rPr>
  </w:style>
  <w:style w:type="character" w:customStyle="1" w:styleId="TekstpodstawowyZnak">
    <w:name w:val="Tekst podstawowy Znak"/>
    <w:basedOn w:val="Domylnaczcionkaakapitu"/>
    <w:rsid w:val="00AD4574"/>
    <w:rPr>
      <w:rFonts w:cs="Times New Roman"/>
      <w:kern w:val="3"/>
      <w:lang w:bidi="ar-SA"/>
    </w:rPr>
  </w:style>
  <w:style w:type="paragraph" w:styleId="Akapitzlist">
    <w:name w:val="List Paragraph"/>
    <w:basedOn w:val="Normalny"/>
    <w:rsid w:val="00AD4574"/>
    <w:pPr>
      <w:ind w:left="720"/>
    </w:pPr>
    <w:rPr>
      <w:szCs w:val="21"/>
    </w:rPr>
  </w:style>
  <w:style w:type="character" w:customStyle="1" w:styleId="Nagwek2Znak">
    <w:name w:val="Nagłówek 2 Znak"/>
    <w:basedOn w:val="Domylnaczcionkaakapitu"/>
    <w:rsid w:val="00AD4574"/>
    <w:rPr>
      <w:rFonts w:ascii="Calibri Light" w:eastAsia="Times New Roman" w:hAnsi="Calibri Light"/>
      <w:color w:val="2F5496"/>
      <w:sz w:val="26"/>
      <w:szCs w:val="23"/>
    </w:rPr>
  </w:style>
  <w:style w:type="character" w:styleId="Hipercze">
    <w:name w:val="Hyperlink"/>
    <w:basedOn w:val="Domylnaczcionkaakapitu"/>
    <w:rsid w:val="00AD4574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AD4574"/>
    <w:rPr>
      <w:color w:val="605E5C"/>
      <w:shd w:val="clear" w:color="auto" w:fill="E1DFDD"/>
    </w:rPr>
  </w:style>
  <w:style w:type="paragraph" w:customStyle="1" w:styleId="Text">
    <w:name w:val="Text"/>
    <w:rsid w:val="00AD4574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Poprawka">
    <w:name w:val="Revision"/>
    <w:hidden/>
    <w:uiPriority w:val="99"/>
    <w:semiHidden/>
    <w:rsid w:val="00637151"/>
    <w:pPr>
      <w:widowControl/>
      <w:autoSpaceDN/>
      <w:textAlignment w:val="auto"/>
    </w:pPr>
    <w:rPr>
      <w:szCs w:val="21"/>
    </w:rPr>
  </w:style>
  <w:style w:type="numbering" w:customStyle="1" w:styleId="WW8Num1">
    <w:name w:val="WW8Num1"/>
    <w:basedOn w:val="Bezlisty"/>
    <w:rsid w:val="00AD4574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50F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F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duchnowski@golda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4726-A50B-4D73-A991-AE152634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1317</Words>
  <Characters>7905</Characters>
  <Application>Microsoft Office Word</Application>
  <DocSecurity>0</DocSecurity>
  <Lines>65</Lines>
  <Paragraphs>18</Paragraphs>
  <ScaleCrop>false</ScaleCrop>
  <Company>Toshiba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2</cp:revision>
  <cp:lastPrinted>2024-09-27T14:19:00Z</cp:lastPrinted>
  <dcterms:created xsi:type="dcterms:W3CDTF">2024-10-21T15:34:00Z</dcterms:created>
  <dcterms:modified xsi:type="dcterms:W3CDTF">2024-10-21T15:34:00Z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