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52CE4" w14:textId="77777777" w:rsidR="002F36FA" w:rsidRPr="00122330" w:rsidRDefault="002F36FA" w:rsidP="0015550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122330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0B36E3" w:rsidRPr="00122330">
        <w:rPr>
          <w:rFonts w:ascii="Times New Roman" w:hAnsi="Times New Roman" w:cs="Times New Roman"/>
          <w:bCs/>
          <w:sz w:val="24"/>
          <w:szCs w:val="24"/>
        </w:rPr>
        <w:t>2</w:t>
      </w:r>
    </w:p>
    <w:p w14:paraId="4B7C72E1" w14:textId="77777777" w:rsidR="0054114F" w:rsidRDefault="0054114F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812CD" w14:textId="25C6822B" w:rsidR="000850EE" w:rsidRPr="002F36FA" w:rsidRDefault="002F36FA" w:rsidP="0054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6E2FA802" w14:textId="40BDEE11" w:rsidR="000B36E3" w:rsidRPr="00391177" w:rsidRDefault="00DD2C69" w:rsidP="0054114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bookmarkStart w:id="0" w:name="_Hlk52975937"/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Ogrodzenie działki rekreacyjnej w miejscowości Piękne Łąki</w:t>
      </w:r>
    </w:p>
    <w:bookmarkEnd w:id="0"/>
    <w:p w14:paraId="50867245" w14:textId="77777777" w:rsidR="00391177" w:rsidRDefault="00391177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37859" w14:textId="550AB4AF" w:rsidR="00DD2C69" w:rsidRPr="00BF7119" w:rsidRDefault="000B36E3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Przedmiot zamówienia obejmuje</w:t>
      </w:r>
      <w:r w:rsidR="00391177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="00DD2C69" w:rsidRPr="00BF7119">
        <w:rPr>
          <w:rFonts w:ascii="Times New Roman" w:hAnsi="Times New Roman" w:cs="Times New Roman"/>
          <w:sz w:val="24"/>
          <w:szCs w:val="24"/>
        </w:rPr>
        <w:t>wykonanie ogrodzenia działki rekreacyjnej</w:t>
      </w:r>
      <w:r w:rsidR="00017F6B" w:rsidRPr="00BF7119">
        <w:rPr>
          <w:rFonts w:ascii="Times New Roman" w:hAnsi="Times New Roman" w:cs="Times New Roman"/>
          <w:sz w:val="24"/>
          <w:szCs w:val="24"/>
        </w:rPr>
        <w:t xml:space="preserve"> o długości </w:t>
      </w:r>
      <w:r w:rsidR="00017F6B" w:rsidRPr="00BF7119">
        <w:rPr>
          <w:rFonts w:ascii="Times New Roman" w:hAnsi="Times New Roman" w:cs="Times New Roman"/>
          <w:sz w:val="24"/>
          <w:szCs w:val="24"/>
        </w:rPr>
        <w:br/>
        <w:t>ok. 200 m.b. i wysokości 1,50 m z siatki ogrodzeniowej ocynkowanej, montaż słupków betonowych (90 szt.)</w:t>
      </w:r>
      <w:r w:rsidR="00DD2C69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="00017F6B" w:rsidRPr="00BF7119">
        <w:rPr>
          <w:rFonts w:ascii="Times New Roman" w:hAnsi="Times New Roman" w:cs="Times New Roman"/>
          <w:sz w:val="24"/>
          <w:szCs w:val="24"/>
        </w:rPr>
        <w:t xml:space="preserve"> będących na stanie Zamawiającego (przedstawione na Rys. 1), dostawę i montaż bramy wjazdowej dwuskrzydłowej oraz furtki w miejscowości Piękne Łąki na działce o nr ewidencyjnym 162/3, obręb 0001 Bałupiany.</w:t>
      </w:r>
    </w:p>
    <w:p w14:paraId="6AAA906F" w14:textId="77777777" w:rsidR="00013452" w:rsidRPr="00BF7119" w:rsidRDefault="00013452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6766BF" w14:textId="3A253483" w:rsidR="000B36E3" w:rsidRPr="00BF7119" w:rsidRDefault="00391177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Opis wymaganych</w:t>
      </w:r>
      <w:r w:rsidR="00DD2C69" w:rsidRPr="00BF7119">
        <w:rPr>
          <w:rFonts w:ascii="Times New Roman" w:hAnsi="Times New Roman" w:cs="Times New Roman"/>
          <w:sz w:val="24"/>
          <w:szCs w:val="24"/>
        </w:rPr>
        <w:t xml:space="preserve"> czynności oraz</w:t>
      </w:r>
      <w:r w:rsidRPr="00BF7119">
        <w:rPr>
          <w:rFonts w:ascii="Times New Roman" w:hAnsi="Times New Roman" w:cs="Times New Roman"/>
          <w:sz w:val="24"/>
          <w:szCs w:val="24"/>
        </w:rPr>
        <w:t xml:space="preserve"> parametrów technicznych i jakościowych:</w:t>
      </w:r>
    </w:p>
    <w:p w14:paraId="4103C5CC" w14:textId="142F0DBB" w:rsidR="00017F6B" w:rsidRPr="00BF7119" w:rsidRDefault="00017F6B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a) ogrodzenia z siatki stalowej ocynkowanej:</w:t>
      </w:r>
    </w:p>
    <w:p w14:paraId="7F5CB2F1" w14:textId="1823777F" w:rsidR="00017F6B" w:rsidRPr="00BF7119" w:rsidRDefault="00017F6B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- długość ogrodzenia 200 m.b., wysokość 1,50 m,</w:t>
      </w:r>
    </w:p>
    <w:p w14:paraId="4C555E69" w14:textId="3EFE5DEE" w:rsidR="00017F6B" w:rsidRPr="00BF7119" w:rsidRDefault="00017F6B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- siatka wykonana z drutu o grubości (średnicy) </w:t>
      </w:r>
      <w:r w:rsidRPr="00BF7119">
        <w:rPr>
          <w:rStyle w:val="Pogrubienie"/>
          <w:rFonts w:ascii="Times New Roman" w:hAnsi="Times New Roman" w:cs="Times New Roman"/>
          <w:sz w:val="24"/>
          <w:szCs w:val="24"/>
        </w:rPr>
        <w:t>2,8 ± 0,09 mm</w:t>
      </w:r>
      <w:r w:rsidRPr="00BF7119">
        <w:rPr>
          <w:rFonts w:ascii="Times New Roman" w:hAnsi="Times New Roman" w:cs="Times New Roman"/>
          <w:sz w:val="24"/>
          <w:szCs w:val="24"/>
        </w:rPr>
        <w:t xml:space="preserve">, rozmiar oczka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 xml:space="preserve">60 x 60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br/>
        <w:t>± 5 mm,</w:t>
      </w:r>
    </w:p>
    <w:p w14:paraId="53A4A9A7" w14:textId="06956FE7" w:rsidR="00017F6B" w:rsidRPr="00BF7119" w:rsidRDefault="00017F6B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- siatka mocowana do słupków betonowych 9x10 cm zwężanych, wysokość 200 cm (zbrojonych na 4 druty) o przekroju wys. </w:t>
      </w:r>
      <w:r w:rsidR="0054114F" w:rsidRPr="00BF7119">
        <w:rPr>
          <w:rFonts w:ascii="Times New Roman" w:hAnsi="Times New Roman" w:cs="Times New Roman"/>
          <w:sz w:val="24"/>
          <w:szCs w:val="24"/>
        </w:rPr>
        <w:t>s</w:t>
      </w:r>
      <w:r w:rsidRPr="00BF7119">
        <w:rPr>
          <w:rFonts w:ascii="Times New Roman" w:hAnsi="Times New Roman" w:cs="Times New Roman"/>
          <w:sz w:val="24"/>
          <w:szCs w:val="24"/>
        </w:rPr>
        <w:t xml:space="preserve">pójnej z całością i </w:t>
      </w:r>
      <w:r w:rsidR="0054114F" w:rsidRPr="00BF7119">
        <w:rPr>
          <w:rFonts w:ascii="Times New Roman" w:hAnsi="Times New Roman" w:cs="Times New Roman"/>
          <w:sz w:val="24"/>
          <w:szCs w:val="24"/>
        </w:rPr>
        <w:t>dostoswaną</w:t>
      </w:r>
      <w:r w:rsidRPr="00BF7119">
        <w:rPr>
          <w:rFonts w:ascii="Times New Roman" w:hAnsi="Times New Roman" w:cs="Times New Roman"/>
          <w:sz w:val="24"/>
          <w:szCs w:val="24"/>
        </w:rPr>
        <w:t xml:space="preserve"> do wysokości ogrodzenia,</w:t>
      </w:r>
      <w:r w:rsidR="004A1EC8" w:rsidRPr="00BF7119">
        <w:rPr>
          <w:rFonts w:ascii="Times New Roman" w:hAnsi="Times New Roman" w:cs="Times New Roman"/>
          <w:sz w:val="24"/>
          <w:szCs w:val="24"/>
        </w:rPr>
        <w:t xml:space="preserve"> szerokość rozstawy dostosowana do ilości posiadanych słupków,</w:t>
      </w:r>
      <w:r w:rsidRPr="00BF7119">
        <w:rPr>
          <w:rFonts w:ascii="Times New Roman" w:hAnsi="Times New Roman" w:cs="Times New Roman"/>
          <w:sz w:val="24"/>
          <w:szCs w:val="24"/>
        </w:rPr>
        <w:t xml:space="preserve"> napinacze 3</w:t>
      </w:r>
      <w:r w:rsidR="0054114F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Pr="00BF7119">
        <w:rPr>
          <w:rFonts w:ascii="Times New Roman" w:hAnsi="Times New Roman" w:cs="Times New Roman"/>
          <w:sz w:val="24"/>
          <w:szCs w:val="24"/>
        </w:rPr>
        <w:t>szt. na jeden słupek narożny (4 słupki narożne), zakotwicz</w:t>
      </w:r>
      <w:r w:rsidR="0054114F" w:rsidRPr="00BF7119">
        <w:rPr>
          <w:rFonts w:ascii="Times New Roman" w:hAnsi="Times New Roman" w:cs="Times New Roman"/>
          <w:sz w:val="24"/>
          <w:szCs w:val="24"/>
        </w:rPr>
        <w:t xml:space="preserve">enie </w:t>
      </w:r>
      <w:r w:rsidRPr="00BF7119">
        <w:rPr>
          <w:rFonts w:ascii="Times New Roman" w:hAnsi="Times New Roman" w:cs="Times New Roman"/>
          <w:sz w:val="24"/>
          <w:szCs w:val="24"/>
        </w:rPr>
        <w:t>słupków betonowych poprze</w:t>
      </w:r>
      <w:r w:rsidR="00BF7119">
        <w:rPr>
          <w:rFonts w:ascii="Times New Roman" w:hAnsi="Times New Roman" w:cs="Times New Roman"/>
          <w:sz w:val="24"/>
          <w:szCs w:val="24"/>
        </w:rPr>
        <w:t xml:space="preserve">z </w:t>
      </w:r>
      <w:r w:rsidR="0054114F" w:rsidRPr="00BF7119">
        <w:rPr>
          <w:rFonts w:ascii="Times New Roman" w:hAnsi="Times New Roman" w:cs="Times New Roman"/>
          <w:sz w:val="24"/>
          <w:szCs w:val="24"/>
        </w:rPr>
        <w:t>wykonanie</w:t>
      </w:r>
      <w:r w:rsidR="002D0C09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Pr="00BF7119">
        <w:rPr>
          <w:rFonts w:ascii="Times New Roman" w:hAnsi="Times New Roman" w:cs="Times New Roman"/>
          <w:sz w:val="24"/>
          <w:szCs w:val="24"/>
        </w:rPr>
        <w:t>otworów</w:t>
      </w:r>
      <w:r w:rsidR="002D0C09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Pr="00BF7119">
        <w:rPr>
          <w:rFonts w:ascii="Times New Roman" w:hAnsi="Times New Roman" w:cs="Times New Roman"/>
          <w:sz w:val="24"/>
          <w:szCs w:val="24"/>
        </w:rPr>
        <w:t>o</w:t>
      </w:r>
      <w:r w:rsidR="002D0C09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Pr="00BF7119">
        <w:rPr>
          <w:rFonts w:ascii="Times New Roman" w:hAnsi="Times New Roman" w:cs="Times New Roman"/>
          <w:sz w:val="24"/>
          <w:szCs w:val="24"/>
        </w:rPr>
        <w:t>głębokości</w:t>
      </w:r>
      <w:r w:rsidR="002D0C09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Pr="00BF7119">
        <w:rPr>
          <w:rFonts w:ascii="Times New Roman" w:hAnsi="Times New Roman" w:cs="Times New Roman"/>
          <w:sz w:val="24"/>
          <w:szCs w:val="24"/>
        </w:rPr>
        <w:t>ok.45</w:t>
      </w:r>
      <w:r w:rsidR="002D0C09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Pr="00BF7119">
        <w:rPr>
          <w:rFonts w:ascii="Times New Roman" w:hAnsi="Times New Roman" w:cs="Times New Roman"/>
          <w:sz w:val="24"/>
          <w:szCs w:val="24"/>
        </w:rPr>
        <w:t>cm,</w:t>
      </w:r>
      <w:r w:rsidR="002D0C09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Pr="00BF7119">
        <w:rPr>
          <w:rFonts w:ascii="Times New Roman" w:hAnsi="Times New Roman" w:cs="Times New Roman"/>
          <w:sz w:val="24"/>
          <w:szCs w:val="24"/>
        </w:rPr>
        <w:t>szerokość ok. 15-20 cm przestrzeni</w:t>
      </w:r>
      <w:r w:rsidR="0054114F" w:rsidRPr="00BF7119">
        <w:rPr>
          <w:rFonts w:ascii="Times New Roman" w:hAnsi="Times New Roman" w:cs="Times New Roman"/>
          <w:sz w:val="24"/>
          <w:szCs w:val="24"/>
        </w:rPr>
        <w:t xml:space="preserve"> od słupka </w:t>
      </w:r>
      <w:r w:rsidR="002D0C09" w:rsidRPr="00BF7119">
        <w:rPr>
          <w:rFonts w:ascii="Times New Roman" w:hAnsi="Times New Roman" w:cs="Times New Roman"/>
          <w:sz w:val="24"/>
          <w:szCs w:val="24"/>
        </w:rPr>
        <w:br/>
      </w:r>
      <w:r w:rsidR="0054114F" w:rsidRPr="00BF7119">
        <w:rPr>
          <w:rFonts w:ascii="Times New Roman" w:hAnsi="Times New Roman" w:cs="Times New Roman"/>
          <w:sz w:val="24"/>
          <w:szCs w:val="24"/>
        </w:rPr>
        <w:t>do ściany dołu, następnie zalanie zaprawą cementową oraz montaż wsporników słupków narożnych (2 szt. na 1 słupek);</w:t>
      </w:r>
    </w:p>
    <w:p w14:paraId="36C56233" w14:textId="1BD4A6D3" w:rsidR="0054114F" w:rsidRPr="00BF7119" w:rsidRDefault="0054114F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b) brama wjazdowa dwuskrzydłowa ocynkowana:</w:t>
      </w:r>
    </w:p>
    <w:p w14:paraId="452BB200" w14:textId="68D9872E" w:rsidR="0054114F" w:rsidRPr="00BF7119" w:rsidRDefault="0054114F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- szerokość min.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>4,00 m.b.</w:t>
      </w:r>
      <w:r w:rsidRPr="00BF7119">
        <w:rPr>
          <w:rFonts w:ascii="Times New Roman" w:hAnsi="Times New Roman" w:cs="Times New Roman"/>
          <w:sz w:val="24"/>
          <w:szCs w:val="24"/>
        </w:rPr>
        <w:t xml:space="preserve">, wysokość do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>1,5 m</w:t>
      </w:r>
      <w:r w:rsidRPr="00BF7119">
        <w:rPr>
          <w:rFonts w:ascii="Times New Roman" w:hAnsi="Times New Roman" w:cs="Times New Roman"/>
          <w:sz w:val="24"/>
          <w:szCs w:val="24"/>
        </w:rPr>
        <w:t>,</w:t>
      </w:r>
    </w:p>
    <w:p w14:paraId="06E63625" w14:textId="5B327257" w:rsidR="0054114F" w:rsidRPr="00BF7119" w:rsidRDefault="0054114F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- wypełniona siatką ocynkowaną jak wyżej o sekcji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>50x50± 4 mm</w:t>
      </w:r>
      <w:r w:rsidRPr="00BF7119">
        <w:rPr>
          <w:rFonts w:ascii="Times New Roman" w:hAnsi="Times New Roman" w:cs="Times New Roman"/>
          <w:sz w:val="24"/>
          <w:szCs w:val="24"/>
        </w:rPr>
        <w:t xml:space="preserve"> – dostosowana do wysokości ogrodzenia, spójnie połączona z ogrodzeniem, z zamkiem cylindrycznym;</w:t>
      </w:r>
    </w:p>
    <w:p w14:paraId="3237CD66" w14:textId="71CBBE5B" w:rsidR="0054114F" w:rsidRPr="00BF7119" w:rsidRDefault="0054114F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c) furtka wejściowa:</w:t>
      </w:r>
    </w:p>
    <w:p w14:paraId="6EBB5B15" w14:textId="48CB7B61" w:rsidR="0054114F" w:rsidRPr="00BF7119" w:rsidRDefault="0054114F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- szerokość</w:t>
      </w:r>
      <w:r w:rsidR="002D0C09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="002D0C09" w:rsidRPr="00BF7119">
        <w:rPr>
          <w:rFonts w:ascii="Times New Roman" w:hAnsi="Times New Roman" w:cs="Times New Roman"/>
          <w:b/>
          <w:bCs/>
          <w:sz w:val="24"/>
          <w:szCs w:val="24"/>
        </w:rPr>
        <w:t>0,9-1,0</w:t>
      </w:r>
      <w:r w:rsidR="00BF7119" w:rsidRPr="00BF7119">
        <w:rPr>
          <w:rFonts w:ascii="Times New Roman" w:hAnsi="Times New Roman" w:cs="Times New Roman"/>
          <w:b/>
          <w:bCs/>
          <w:sz w:val="24"/>
          <w:szCs w:val="24"/>
        </w:rPr>
        <w:t xml:space="preserve"> m.b.</w:t>
      </w:r>
      <w:r w:rsidRPr="00BF7119">
        <w:rPr>
          <w:rFonts w:ascii="Times New Roman" w:hAnsi="Times New Roman" w:cs="Times New Roman"/>
          <w:sz w:val="24"/>
          <w:szCs w:val="24"/>
        </w:rPr>
        <w:t>,</w:t>
      </w:r>
      <w:r w:rsidR="002D0C09" w:rsidRPr="00BF7119">
        <w:rPr>
          <w:rFonts w:ascii="Times New Roman" w:hAnsi="Times New Roman" w:cs="Times New Roman"/>
          <w:sz w:val="24"/>
          <w:szCs w:val="24"/>
        </w:rPr>
        <w:t xml:space="preserve"> </w:t>
      </w:r>
      <w:r w:rsidRPr="00BF7119"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>1,50 m</w:t>
      </w:r>
      <w:r w:rsidRPr="00BF7119">
        <w:rPr>
          <w:rFonts w:ascii="Times New Roman" w:hAnsi="Times New Roman" w:cs="Times New Roman"/>
          <w:sz w:val="24"/>
          <w:szCs w:val="24"/>
        </w:rPr>
        <w:t xml:space="preserve">, spójnie połączona z bramą wjazdową </w:t>
      </w:r>
      <w:r w:rsidR="00BF7119">
        <w:rPr>
          <w:rFonts w:ascii="Times New Roman" w:hAnsi="Times New Roman" w:cs="Times New Roman"/>
          <w:sz w:val="24"/>
          <w:szCs w:val="24"/>
        </w:rPr>
        <w:br/>
      </w:r>
      <w:r w:rsidRPr="00BF7119">
        <w:rPr>
          <w:rFonts w:ascii="Times New Roman" w:hAnsi="Times New Roman" w:cs="Times New Roman"/>
          <w:sz w:val="24"/>
          <w:szCs w:val="24"/>
        </w:rPr>
        <w:t>oraz ogrodzeniem, furtka  klamką i zamkiem,</w:t>
      </w:r>
    </w:p>
    <w:p w14:paraId="7F8F2CBF" w14:textId="31B4E0DA" w:rsidR="0054114F" w:rsidRPr="00BF7119" w:rsidRDefault="0054114F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- wypełniona siatką ocynkowaną.</w:t>
      </w:r>
    </w:p>
    <w:p w14:paraId="685CC637" w14:textId="77777777" w:rsidR="0054114F" w:rsidRPr="00BF7119" w:rsidRDefault="0054114F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DA151B" w14:textId="400DCF61" w:rsidR="0054114F" w:rsidRPr="00BF7119" w:rsidRDefault="0054114F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Szkic sytuacyjny ogrodzenia został przedstawiony na mapie poglądowej tj. Rys. 2.</w:t>
      </w:r>
    </w:p>
    <w:p w14:paraId="467A8E18" w14:textId="66AA0209" w:rsidR="00CF1574" w:rsidRPr="00BF7119" w:rsidRDefault="00CF1574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4272BD" w14:textId="3354C218" w:rsidR="00CF1574" w:rsidRPr="00BF7119" w:rsidRDefault="00D22E25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Prace m</w:t>
      </w:r>
      <w:r w:rsidR="00CF1574" w:rsidRPr="00BF7119">
        <w:rPr>
          <w:rFonts w:ascii="Times New Roman" w:hAnsi="Times New Roman" w:cs="Times New Roman"/>
          <w:sz w:val="24"/>
          <w:szCs w:val="24"/>
        </w:rPr>
        <w:t>ontaż</w:t>
      </w:r>
      <w:r w:rsidRPr="00BF7119">
        <w:rPr>
          <w:rFonts w:ascii="Times New Roman" w:hAnsi="Times New Roman" w:cs="Times New Roman"/>
          <w:sz w:val="24"/>
          <w:szCs w:val="24"/>
        </w:rPr>
        <w:t>owe</w:t>
      </w:r>
      <w:r w:rsidR="00CF1574" w:rsidRPr="00BF7119">
        <w:rPr>
          <w:rFonts w:ascii="Times New Roman" w:hAnsi="Times New Roman" w:cs="Times New Roman"/>
          <w:sz w:val="24"/>
          <w:szCs w:val="24"/>
        </w:rPr>
        <w:t xml:space="preserve"> ogrodzenia </w:t>
      </w:r>
      <w:r w:rsidRPr="00BF7119">
        <w:rPr>
          <w:rFonts w:ascii="Times New Roman" w:eastAsia="Times New Roman" w:hAnsi="Times New Roman" w:cs="Times New Roman"/>
          <w:sz w:val="24"/>
          <w:szCs w:val="24"/>
          <w:lang w:eastAsia="ar-SA"/>
        </w:rPr>
        <w:t>muszą</w:t>
      </w:r>
      <w:r w:rsidR="00CF1574" w:rsidRPr="00BF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być wykonane zgodnie z normami, w tym sztuką budowlaną, wedle powszechnie obowiązujących standardów w tego rodzaju pracach </w:t>
      </w:r>
      <w:r w:rsidR="0054114F" w:rsidRPr="00BF711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CF1574" w:rsidRPr="00BF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materiałów własnych </w:t>
      </w:r>
      <w:r w:rsidRPr="00BF7119">
        <w:rPr>
          <w:rFonts w:ascii="Times New Roman" w:eastAsia="Times New Roman" w:hAnsi="Times New Roman" w:cs="Times New Roman"/>
          <w:sz w:val="24"/>
          <w:szCs w:val="24"/>
          <w:lang w:eastAsia="ar-SA"/>
        </w:rPr>
        <w:t>(piasek, cement, woda)</w:t>
      </w:r>
      <w:r w:rsidR="002D0C09" w:rsidRPr="00BF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sprzęcie Wykonawcy</w:t>
      </w:r>
      <w:r w:rsidR="0054114F" w:rsidRPr="00BF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BF7119">
        <w:rPr>
          <w:rFonts w:ascii="Times New Roman" w:eastAsia="Calibri" w:hAnsi="Times New Roman" w:cs="Times New Roman"/>
          <w:sz w:val="24"/>
          <w:szCs w:val="24"/>
        </w:rPr>
        <w:t xml:space="preserve">Ogrodzenie musi być stabilne i bezpieczne. </w:t>
      </w:r>
    </w:p>
    <w:p w14:paraId="7DACBF18" w14:textId="2C73D143" w:rsidR="00736A49" w:rsidRPr="00BF7119" w:rsidRDefault="00736A49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eastAsia="Calibri" w:hAnsi="Times New Roman" w:cs="Times New Roman"/>
          <w:sz w:val="24"/>
          <w:szCs w:val="24"/>
        </w:rPr>
        <w:t xml:space="preserve">Teren został wstępnie zniwelowany, przeważa nawierzchnia trawiasta. </w:t>
      </w:r>
    </w:p>
    <w:p w14:paraId="6CDFE759" w14:textId="77777777" w:rsidR="006111CF" w:rsidRPr="00BF7119" w:rsidRDefault="006111CF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5AE19E" w14:textId="7CE2D9B2" w:rsidR="00B13499" w:rsidRPr="00BF7119" w:rsidRDefault="00CF1574" w:rsidP="0054114F">
      <w:pPr>
        <w:tabs>
          <w:tab w:val="left" w:pos="0"/>
          <w:tab w:val="center" w:pos="6336"/>
          <w:tab w:val="right" w:pos="10872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Zamawiający umożliwia dokonanie wizji lokalnej w miejscu wykonywania robót. Wizję lokalną dokonuje Wykonawca na koszt własny, po wcześniejszym umówieniu </w:t>
      </w:r>
      <w:r w:rsidR="0054114F" w:rsidRPr="00BF7119">
        <w:rPr>
          <w:rFonts w:ascii="Times New Roman" w:hAnsi="Times New Roman" w:cs="Times New Roman"/>
          <w:sz w:val="24"/>
          <w:szCs w:val="24"/>
        </w:rPr>
        <w:br/>
      </w:r>
      <w:r w:rsidRPr="00BF7119">
        <w:rPr>
          <w:rFonts w:ascii="Times New Roman" w:hAnsi="Times New Roman" w:cs="Times New Roman"/>
          <w:sz w:val="24"/>
          <w:szCs w:val="24"/>
        </w:rPr>
        <w:t>się z Zamawiającym.</w:t>
      </w:r>
    </w:p>
    <w:p w14:paraId="6E34549E" w14:textId="77777777" w:rsidR="0054114F" w:rsidRDefault="0054114F" w:rsidP="008C4F7A">
      <w:pPr>
        <w:pStyle w:val="NormalnyWeb"/>
        <w:jc w:val="center"/>
      </w:pPr>
    </w:p>
    <w:p w14:paraId="3CF089AC" w14:textId="77777777" w:rsidR="0054114F" w:rsidRDefault="0054114F" w:rsidP="008C4F7A">
      <w:pPr>
        <w:pStyle w:val="NormalnyWeb"/>
        <w:jc w:val="center"/>
      </w:pPr>
    </w:p>
    <w:p w14:paraId="5621B282" w14:textId="77777777" w:rsidR="0054114F" w:rsidRDefault="0054114F" w:rsidP="008C4F7A">
      <w:pPr>
        <w:pStyle w:val="NormalnyWeb"/>
        <w:jc w:val="center"/>
      </w:pPr>
    </w:p>
    <w:p w14:paraId="541027C1" w14:textId="77777777" w:rsidR="0054114F" w:rsidRDefault="0054114F" w:rsidP="008C4F7A">
      <w:pPr>
        <w:pStyle w:val="NormalnyWeb"/>
        <w:jc w:val="center"/>
      </w:pPr>
    </w:p>
    <w:p w14:paraId="26506962" w14:textId="65653ABA" w:rsidR="0054114F" w:rsidRDefault="0054114F" w:rsidP="0054114F">
      <w:pPr>
        <w:pStyle w:val="NormalnyWeb"/>
        <w:tabs>
          <w:tab w:val="center" w:pos="1991"/>
        </w:tabs>
      </w:pPr>
      <w:r>
        <w:tab/>
      </w:r>
    </w:p>
    <w:p w14:paraId="53024365" w14:textId="77777777" w:rsidR="0054114F" w:rsidRDefault="0054114F" w:rsidP="0054114F">
      <w:pPr>
        <w:pStyle w:val="NormalnyWeb"/>
        <w:tabs>
          <w:tab w:val="center" w:pos="1991"/>
        </w:tabs>
      </w:pPr>
    </w:p>
    <w:p w14:paraId="6CFB11C1" w14:textId="55A6EB82" w:rsidR="0054114F" w:rsidRDefault="0054114F" w:rsidP="002D0C09">
      <w:pPr>
        <w:tabs>
          <w:tab w:val="left" w:pos="0"/>
          <w:tab w:val="center" w:pos="6336"/>
          <w:tab w:val="right" w:pos="10872"/>
        </w:tabs>
        <w:spacing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8C4F7A">
        <w:rPr>
          <w:rFonts w:ascii="Times New Roman" w:hAnsi="Times New Roman" w:cs="Times New Roman"/>
          <w:i/>
          <w:iCs/>
          <w:sz w:val="24"/>
          <w:szCs w:val="24"/>
        </w:rPr>
        <w:t>Rys. 1 Posiadane przez Zamawiającego słupki betonowe do wykorzystania przez Wykonawcę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7A0752" wp14:editId="395E3BA2">
            <wp:simplePos x="0" y="0"/>
            <wp:positionH relativeFrom="column">
              <wp:posOffset>1695450</wp:posOffset>
            </wp:positionH>
            <wp:positionV relativeFrom="paragraph">
              <wp:posOffset>332740</wp:posOffset>
            </wp:positionV>
            <wp:extent cx="2267458" cy="301176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458" cy="301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E9971B" w14:textId="61D25967" w:rsidR="0054114F" w:rsidRDefault="0054114F" w:rsidP="005411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EBAB81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29C9B005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777721F6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42ABDC82" w14:textId="77777777" w:rsidR="0054114F" w:rsidRDefault="0054114F" w:rsidP="005411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95F03C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3ACDBF8B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053CCA02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1FE8B5E6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73E82DEA" w14:textId="77777777" w:rsidR="00BD22C9" w:rsidRDefault="00BD22C9" w:rsidP="0054114F">
      <w:pPr>
        <w:rPr>
          <w:rFonts w:ascii="Times New Roman" w:hAnsi="Times New Roman" w:cs="Times New Roman"/>
          <w:sz w:val="24"/>
          <w:szCs w:val="24"/>
        </w:rPr>
      </w:pPr>
    </w:p>
    <w:p w14:paraId="28021385" w14:textId="6B911A73" w:rsidR="0054114F" w:rsidRPr="0054114F" w:rsidRDefault="0054114F" w:rsidP="0054114F">
      <w:pPr>
        <w:tabs>
          <w:tab w:val="left" w:pos="0"/>
          <w:tab w:val="center" w:pos="6336"/>
          <w:tab w:val="right" w:pos="10872"/>
        </w:tabs>
        <w:spacing w:line="200" w:lineRule="atLeas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Rys. 2 </w:t>
      </w:r>
      <w:r w:rsidRPr="00DE77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Mapa poglądowa lokalizacji wykonania ogrodzenia</w:t>
      </w:r>
    </w:p>
    <w:p w14:paraId="1E6512A7" w14:textId="3D924235" w:rsidR="0054114F" w:rsidRPr="00BD22C9" w:rsidRDefault="008C4F7A" w:rsidP="00BD22C9">
      <w:pPr>
        <w:tabs>
          <w:tab w:val="left" w:pos="0"/>
          <w:tab w:val="center" w:pos="6336"/>
          <w:tab w:val="right" w:pos="10872"/>
        </w:tabs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ar-SA"/>
        </w:rPr>
        <w:drawing>
          <wp:inline distT="0" distB="0" distL="0" distR="0" wp14:anchorId="2DF1C913" wp14:editId="7CB91F40">
            <wp:extent cx="5755640" cy="3764915"/>
            <wp:effectExtent l="0" t="0" r="0" b="6985"/>
            <wp:docPr id="7149636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2B17" w14:textId="77777777" w:rsidR="0054114F" w:rsidRDefault="0054114F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</w:p>
    <w:p w14:paraId="728F0EFA" w14:textId="26895A2D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Warunki realizacji przedmiotu zamówienia:</w:t>
      </w:r>
    </w:p>
    <w:p w14:paraId="753E842E" w14:textId="2F02D13C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1. Obowiązkiem Wykonawcy jest wykonanie przedmiotu zamówienia zgodnie </w:t>
      </w:r>
      <w:r w:rsidR="00BD22C9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br/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z obowiązującymi przepisami.</w:t>
      </w:r>
    </w:p>
    <w:p w14:paraId="7A61C02F" w14:textId="77777777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2. Wykonawca ponosi pełną odpowiedzialność za wszelkie szkody wyrządzone w trakcie realizacji usługi oraz w jej następstwie. </w:t>
      </w:r>
    </w:p>
    <w:p w14:paraId="1316C56F" w14:textId="77777777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3. Zamawiający zastrzega sobie prawo do kontroli prawidłowości wykonywania usługi.</w:t>
      </w:r>
    </w:p>
    <w:p w14:paraId="6BA0FEA0" w14:textId="77777777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4. Obowiązkiem Wykonawcy jest natychmiastowe wykonanie poprawek w przypadku stwierdzenia wadliwego wykonania usługi. </w:t>
      </w:r>
    </w:p>
    <w:p w14:paraId="1A552F06" w14:textId="78D3615F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lastRenderedPageBreak/>
        <w:t xml:space="preserve">5. Sprzęt, narzędzia, odzież ochronną, worki do gromadzenia odpadów zapewnia Wykonawca. </w:t>
      </w:r>
    </w:p>
    <w:p w14:paraId="6F78BE66" w14:textId="486CCB8A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Wykonawca przejmuje pełną odpowiedzialność za działania podwykonawców jak i za działania własne.</w:t>
      </w:r>
    </w:p>
    <w:p w14:paraId="4AB06311" w14:textId="77777777" w:rsidR="00BD22C9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W zakresie Wykonawcy należy również oznakowanie terenu prowadzonych prac</w:t>
      </w:r>
      <w:r w:rsidR="00BD22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BA7770D" w14:textId="3FAC2912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 Wykonawca zobowiązany jest do uporządkowania terenu po wykonanych robotach. </w:t>
      </w:r>
    </w:p>
    <w:sectPr w:rsidR="00DE7798" w:rsidRPr="00DE7798" w:rsidSect="008C4F7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FB272" w14:textId="77777777" w:rsidR="0026255E" w:rsidRDefault="0026255E" w:rsidP="000F0F36">
      <w:pPr>
        <w:spacing w:after="0" w:line="240" w:lineRule="auto"/>
      </w:pPr>
      <w:r>
        <w:separator/>
      </w:r>
    </w:p>
  </w:endnote>
  <w:endnote w:type="continuationSeparator" w:id="0">
    <w:p w14:paraId="1B0288C2" w14:textId="77777777" w:rsidR="0026255E" w:rsidRDefault="0026255E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965AD" w14:textId="77777777" w:rsidR="0026255E" w:rsidRDefault="0026255E" w:rsidP="000F0F36">
      <w:pPr>
        <w:spacing w:after="0" w:line="240" w:lineRule="auto"/>
      </w:pPr>
      <w:r>
        <w:separator/>
      </w:r>
    </w:p>
  </w:footnote>
  <w:footnote w:type="continuationSeparator" w:id="0">
    <w:p w14:paraId="49082C5A" w14:textId="77777777" w:rsidR="0026255E" w:rsidRDefault="0026255E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0AAB"/>
    <w:multiLevelType w:val="hybridMultilevel"/>
    <w:tmpl w:val="E53EF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CF6"/>
    <w:multiLevelType w:val="hybridMultilevel"/>
    <w:tmpl w:val="0AA499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0268"/>
    <w:multiLevelType w:val="hybridMultilevel"/>
    <w:tmpl w:val="1876B3E6"/>
    <w:lvl w:ilvl="0" w:tplc="AC8A94D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C047C"/>
    <w:multiLevelType w:val="hybridMultilevel"/>
    <w:tmpl w:val="5426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11C6A"/>
    <w:multiLevelType w:val="hybridMultilevel"/>
    <w:tmpl w:val="79D6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6" w15:restartNumberingAfterBreak="0">
    <w:nsid w:val="646304A8"/>
    <w:multiLevelType w:val="hybridMultilevel"/>
    <w:tmpl w:val="6FDE23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E4BA5"/>
    <w:multiLevelType w:val="hybridMultilevel"/>
    <w:tmpl w:val="C9D6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72146">
    <w:abstractNumId w:val="5"/>
  </w:num>
  <w:num w:numId="2" w16cid:durableId="96870672">
    <w:abstractNumId w:val="8"/>
  </w:num>
  <w:num w:numId="3" w16cid:durableId="210269511">
    <w:abstractNumId w:val="4"/>
  </w:num>
  <w:num w:numId="4" w16cid:durableId="783616560">
    <w:abstractNumId w:val="2"/>
  </w:num>
  <w:num w:numId="5" w16cid:durableId="600530761">
    <w:abstractNumId w:val="7"/>
  </w:num>
  <w:num w:numId="6" w16cid:durableId="335769889">
    <w:abstractNumId w:val="3"/>
  </w:num>
  <w:num w:numId="7" w16cid:durableId="2000498522">
    <w:abstractNumId w:val="1"/>
  </w:num>
  <w:num w:numId="8" w16cid:durableId="1228800638">
    <w:abstractNumId w:val="0"/>
  </w:num>
  <w:num w:numId="9" w16cid:durableId="500242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011F8"/>
    <w:rsid w:val="00013452"/>
    <w:rsid w:val="00017F6B"/>
    <w:rsid w:val="000850EE"/>
    <w:rsid w:val="00093DF9"/>
    <w:rsid w:val="000B36E3"/>
    <w:rsid w:val="000E21FA"/>
    <w:rsid w:val="000F0F36"/>
    <w:rsid w:val="0010005C"/>
    <w:rsid w:val="001140AB"/>
    <w:rsid w:val="001162A7"/>
    <w:rsid w:val="00122330"/>
    <w:rsid w:val="0012503A"/>
    <w:rsid w:val="001362C8"/>
    <w:rsid w:val="001462F5"/>
    <w:rsid w:val="0015550F"/>
    <w:rsid w:val="001A74BD"/>
    <w:rsid w:val="001F31B1"/>
    <w:rsid w:val="00200257"/>
    <w:rsid w:val="0026255E"/>
    <w:rsid w:val="002A04C7"/>
    <w:rsid w:val="002A42F9"/>
    <w:rsid w:val="002C1F5A"/>
    <w:rsid w:val="002D0C09"/>
    <w:rsid w:val="002E7186"/>
    <w:rsid w:val="002F35EB"/>
    <w:rsid w:val="002F36FA"/>
    <w:rsid w:val="00391177"/>
    <w:rsid w:val="003955B1"/>
    <w:rsid w:val="003C1636"/>
    <w:rsid w:val="003C1C67"/>
    <w:rsid w:val="00430A52"/>
    <w:rsid w:val="0049552D"/>
    <w:rsid w:val="004A1EC8"/>
    <w:rsid w:val="004B5829"/>
    <w:rsid w:val="00507A43"/>
    <w:rsid w:val="00513B00"/>
    <w:rsid w:val="0054114F"/>
    <w:rsid w:val="00546D45"/>
    <w:rsid w:val="005523EC"/>
    <w:rsid w:val="00564D13"/>
    <w:rsid w:val="005A278C"/>
    <w:rsid w:val="00605223"/>
    <w:rsid w:val="006111CF"/>
    <w:rsid w:val="00647C58"/>
    <w:rsid w:val="00663630"/>
    <w:rsid w:val="0069066C"/>
    <w:rsid w:val="006F73C3"/>
    <w:rsid w:val="00701D03"/>
    <w:rsid w:val="00733FEA"/>
    <w:rsid w:val="00736A49"/>
    <w:rsid w:val="00763AE0"/>
    <w:rsid w:val="00782537"/>
    <w:rsid w:val="007A4E4B"/>
    <w:rsid w:val="007B192B"/>
    <w:rsid w:val="007B5947"/>
    <w:rsid w:val="007D256A"/>
    <w:rsid w:val="008423B7"/>
    <w:rsid w:val="00842D4A"/>
    <w:rsid w:val="008C4F7A"/>
    <w:rsid w:val="008D79EC"/>
    <w:rsid w:val="00921239"/>
    <w:rsid w:val="0094005D"/>
    <w:rsid w:val="00972016"/>
    <w:rsid w:val="009C0FE1"/>
    <w:rsid w:val="009D7A31"/>
    <w:rsid w:val="009E4484"/>
    <w:rsid w:val="009F08B3"/>
    <w:rsid w:val="00A00CAB"/>
    <w:rsid w:val="00B13499"/>
    <w:rsid w:val="00B254B4"/>
    <w:rsid w:val="00B413B0"/>
    <w:rsid w:val="00B46F97"/>
    <w:rsid w:val="00B5653E"/>
    <w:rsid w:val="00B64278"/>
    <w:rsid w:val="00B64E8C"/>
    <w:rsid w:val="00B85F1A"/>
    <w:rsid w:val="00BB09E0"/>
    <w:rsid w:val="00BB5469"/>
    <w:rsid w:val="00BC092A"/>
    <w:rsid w:val="00BD22C9"/>
    <w:rsid w:val="00BE0FE7"/>
    <w:rsid w:val="00BE5A41"/>
    <w:rsid w:val="00BF3EF0"/>
    <w:rsid w:val="00BF7119"/>
    <w:rsid w:val="00CC4BD9"/>
    <w:rsid w:val="00CF1574"/>
    <w:rsid w:val="00CF2887"/>
    <w:rsid w:val="00D14E32"/>
    <w:rsid w:val="00D22E25"/>
    <w:rsid w:val="00D62615"/>
    <w:rsid w:val="00DA0A7E"/>
    <w:rsid w:val="00DB19DC"/>
    <w:rsid w:val="00DD2C69"/>
    <w:rsid w:val="00DE7798"/>
    <w:rsid w:val="00DF1A10"/>
    <w:rsid w:val="00E02F3E"/>
    <w:rsid w:val="00E91A05"/>
    <w:rsid w:val="00EC23C3"/>
    <w:rsid w:val="00EE4259"/>
    <w:rsid w:val="00EF1D0E"/>
    <w:rsid w:val="00F518A4"/>
    <w:rsid w:val="00F739E7"/>
    <w:rsid w:val="00F74B3D"/>
    <w:rsid w:val="00FD17DB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8816"/>
  <w15:docId w15:val="{EABCC734-7063-406A-B6FA-B821E89E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A74B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C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Olga Sadowska</cp:lastModifiedBy>
  <cp:revision>7</cp:revision>
  <cp:lastPrinted>2024-09-06T06:37:00Z</cp:lastPrinted>
  <dcterms:created xsi:type="dcterms:W3CDTF">2024-09-04T10:51:00Z</dcterms:created>
  <dcterms:modified xsi:type="dcterms:W3CDTF">2024-09-06T06:37:00Z</dcterms:modified>
</cp:coreProperties>
</file>