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7F746" w14:textId="5310D939" w:rsidR="006B3D07" w:rsidRDefault="00000000">
      <w:r>
        <w:rPr>
          <w:b/>
        </w:rPr>
        <w:t>ZP-WI</w:t>
      </w:r>
      <w:r w:rsidR="00C1541A">
        <w:rPr>
          <w:b/>
        </w:rPr>
        <w:t>R</w:t>
      </w:r>
      <w:r>
        <w:rPr>
          <w:b/>
        </w:rPr>
        <w:t>.271.</w:t>
      </w:r>
      <w:r w:rsidR="00634E3B">
        <w:rPr>
          <w:b/>
        </w:rPr>
        <w:t>8</w:t>
      </w:r>
      <w:r>
        <w:rPr>
          <w:b/>
        </w:rPr>
        <w:t>.202</w:t>
      </w:r>
      <w:r w:rsidR="00C1541A">
        <w:rPr>
          <w:b/>
        </w:rPr>
        <w:t>4</w:t>
      </w:r>
      <w:r>
        <w:rPr>
          <w:rFonts w:ascii="Arial" w:hAnsi="Arial"/>
          <w:b/>
          <w:sz w:val="20"/>
          <w:szCs w:val="20"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</w:t>
      </w:r>
      <w:r w:rsidR="0020254A">
        <w:rPr>
          <w:b/>
          <w:bCs/>
        </w:rPr>
        <w:tab/>
      </w:r>
      <w:r w:rsidR="0020254A">
        <w:rPr>
          <w:b/>
          <w:bCs/>
        </w:rPr>
        <w:tab/>
      </w:r>
      <w:r w:rsidR="0020254A">
        <w:rPr>
          <w:b/>
          <w:bCs/>
        </w:rPr>
        <w:tab/>
      </w:r>
      <w:r w:rsidR="0020254A">
        <w:rPr>
          <w:b/>
          <w:bCs/>
        </w:rPr>
        <w:tab/>
      </w:r>
      <w:r w:rsidR="0020254A">
        <w:rPr>
          <w:b/>
          <w:bCs/>
        </w:rPr>
        <w:tab/>
      </w:r>
      <w:r w:rsidR="0020254A">
        <w:rPr>
          <w:b/>
          <w:bCs/>
        </w:rPr>
        <w:tab/>
      </w:r>
      <w:r w:rsidR="0020254A">
        <w:rPr>
          <w:b/>
          <w:bCs/>
        </w:rPr>
        <w:tab/>
      </w:r>
      <w:r>
        <w:rPr>
          <w:b/>
          <w:bCs/>
        </w:rPr>
        <w:t xml:space="preserve"> </w:t>
      </w:r>
      <w:r w:rsidR="00705541">
        <w:rPr>
          <w:b/>
          <w:bCs/>
        </w:rPr>
        <w:t xml:space="preserve"> </w:t>
      </w:r>
      <w:r>
        <w:rPr>
          <w:b/>
          <w:bCs/>
        </w:rPr>
        <w:t xml:space="preserve">Gołdap, dn. </w:t>
      </w:r>
      <w:r w:rsidR="00E14B9D">
        <w:rPr>
          <w:b/>
          <w:bCs/>
        </w:rPr>
        <w:t>10.</w:t>
      </w:r>
      <w:r w:rsidR="00C1541A">
        <w:rPr>
          <w:b/>
          <w:bCs/>
        </w:rPr>
        <w:t>0</w:t>
      </w:r>
      <w:r w:rsidR="00D60F5F">
        <w:rPr>
          <w:b/>
          <w:bCs/>
        </w:rPr>
        <w:t>5</w:t>
      </w:r>
      <w:r>
        <w:rPr>
          <w:b/>
          <w:bCs/>
        </w:rPr>
        <w:t>.202</w:t>
      </w:r>
      <w:r w:rsidR="00C1541A">
        <w:rPr>
          <w:b/>
          <w:bCs/>
        </w:rPr>
        <w:t>4</w:t>
      </w:r>
      <w:r>
        <w:rPr>
          <w:b/>
          <w:bCs/>
        </w:rPr>
        <w:t xml:space="preserve"> r.</w:t>
      </w:r>
    </w:p>
    <w:p w14:paraId="59C77256" w14:textId="77777777" w:rsidR="009C64A7" w:rsidRDefault="009C64A7">
      <w:pPr>
        <w:jc w:val="center"/>
        <w:rPr>
          <w:rFonts w:cs="Times New Roman"/>
          <w:b/>
        </w:rPr>
      </w:pPr>
    </w:p>
    <w:p w14:paraId="2DF5F37A" w14:textId="22EF84D4" w:rsidR="006B3D07" w:rsidRDefault="00000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ZAWIADOMIENIE</w:t>
      </w:r>
    </w:p>
    <w:p w14:paraId="4F8A47E4" w14:textId="20914017" w:rsidR="006B3D07" w:rsidRDefault="00000000">
      <w:pPr>
        <w:jc w:val="center"/>
      </w:pPr>
      <w:r>
        <w:rPr>
          <w:b/>
        </w:rPr>
        <w:t>o wyborze najkorzystniejszej oferty</w:t>
      </w:r>
      <w:r w:rsidR="00F547BD">
        <w:rPr>
          <w:b/>
        </w:rPr>
        <w:t xml:space="preserve"> </w:t>
      </w:r>
    </w:p>
    <w:p w14:paraId="06F4D4FE" w14:textId="77777777" w:rsidR="006B3D07" w:rsidRDefault="006B3D07">
      <w:pPr>
        <w:pStyle w:val="Standard"/>
        <w:rPr>
          <w:sz w:val="16"/>
          <w:szCs w:val="16"/>
        </w:rPr>
      </w:pPr>
    </w:p>
    <w:p w14:paraId="6494811F" w14:textId="5C429052" w:rsidR="0020254A" w:rsidRPr="00634E3B" w:rsidRDefault="00000000" w:rsidP="00AD6D30">
      <w:pPr>
        <w:pStyle w:val="Standard"/>
        <w:jc w:val="both"/>
        <w:rPr>
          <w:rFonts w:eastAsia="Tahoma" w:cs="Tahoma"/>
          <w:b/>
          <w:shd w:val="clear" w:color="auto" w:fill="FFFFFF"/>
        </w:rPr>
      </w:pPr>
      <w:r>
        <w:rPr>
          <w:rFonts w:cs="Tahoma"/>
          <w:shd w:val="clear" w:color="auto" w:fill="FFFFFF"/>
        </w:rPr>
        <w:tab/>
      </w:r>
      <w:r w:rsidRPr="00634E3B">
        <w:rPr>
          <w:rFonts w:cs="Tahoma"/>
          <w:shd w:val="clear" w:color="auto" w:fill="FFFFFF"/>
        </w:rPr>
        <w:t>Gmina Gołdap reprezentowana przez Burmistrza Gołdapi, na podstawie art. 253 ust. 1</w:t>
      </w:r>
      <w:r w:rsidR="00C1541A" w:rsidRPr="00634E3B">
        <w:rPr>
          <w:rFonts w:cs="Tahoma"/>
          <w:shd w:val="clear" w:color="auto" w:fill="FFFFFF"/>
        </w:rPr>
        <w:t xml:space="preserve"> w związku z art. 266</w:t>
      </w:r>
      <w:r w:rsidRPr="00634E3B">
        <w:rPr>
          <w:rFonts w:cs="Tahoma"/>
          <w:shd w:val="clear" w:color="auto" w:fill="FFFFFF"/>
        </w:rPr>
        <w:t xml:space="preserve"> Ustawy</w:t>
      </w:r>
      <w:r w:rsidR="00705541" w:rsidRPr="00634E3B">
        <w:rPr>
          <w:rFonts w:cs="Tahoma"/>
          <w:shd w:val="clear" w:color="auto" w:fill="FFFFFF"/>
        </w:rPr>
        <w:t xml:space="preserve"> </w:t>
      </w:r>
      <w:r w:rsidRPr="00634E3B">
        <w:rPr>
          <w:rFonts w:cs="Tahoma"/>
          <w:shd w:val="clear" w:color="auto" w:fill="FFFFFF"/>
        </w:rPr>
        <w:t>z dnia 11 września 2019 r. Prawo Zamówień Publicznych (t.j.: Dz. U. z 202</w:t>
      </w:r>
      <w:r w:rsidR="00C1541A" w:rsidRPr="00634E3B">
        <w:rPr>
          <w:rFonts w:cs="Tahoma"/>
          <w:shd w:val="clear" w:color="auto" w:fill="FFFFFF"/>
        </w:rPr>
        <w:t>3</w:t>
      </w:r>
      <w:r w:rsidRPr="00634E3B">
        <w:rPr>
          <w:rFonts w:cs="Tahoma"/>
          <w:shd w:val="clear" w:color="auto" w:fill="FFFFFF"/>
        </w:rPr>
        <w:t xml:space="preserve"> r., poz. 1</w:t>
      </w:r>
      <w:r w:rsidR="00C1541A" w:rsidRPr="00634E3B">
        <w:rPr>
          <w:rFonts w:cs="Tahoma"/>
          <w:shd w:val="clear" w:color="auto" w:fill="FFFFFF"/>
        </w:rPr>
        <w:t>605</w:t>
      </w:r>
      <w:r w:rsidRPr="00634E3B">
        <w:rPr>
          <w:rFonts w:cs="Tahoma"/>
          <w:shd w:val="clear" w:color="auto" w:fill="FFFFFF"/>
        </w:rPr>
        <w:t xml:space="preserve"> ze zm.), </w:t>
      </w:r>
      <w:r w:rsidR="00DF004C" w:rsidRPr="00634E3B">
        <w:rPr>
          <w:rFonts w:cs="Tahoma"/>
          <w:shd w:val="clear" w:color="auto" w:fill="FFFFFF"/>
        </w:rPr>
        <w:t>informuje,</w:t>
      </w:r>
      <w:r w:rsidR="0020254A" w:rsidRPr="00634E3B">
        <w:rPr>
          <w:rFonts w:cs="Tahoma"/>
          <w:shd w:val="clear" w:color="auto" w:fill="FFFFFF"/>
        </w:rPr>
        <w:t xml:space="preserve"> </w:t>
      </w:r>
      <w:r w:rsidR="00DF004C" w:rsidRPr="00634E3B">
        <w:rPr>
          <w:rFonts w:cs="Tahoma"/>
          <w:shd w:val="clear" w:color="auto" w:fill="FFFFFF"/>
        </w:rPr>
        <w:t>że</w:t>
      </w:r>
      <w:r w:rsidRPr="00634E3B">
        <w:rPr>
          <w:rFonts w:cs="Tahoma"/>
          <w:shd w:val="clear" w:color="auto" w:fill="FFFFFF"/>
        </w:rPr>
        <w:t xml:space="preserve"> w wyniku prowadzonego postępowania o udzielenie zamówienia publicznego w trybie podstawowym bez negocjacji </w:t>
      </w:r>
      <w:r w:rsidR="00447D70" w:rsidRPr="00634E3B">
        <w:rPr>
          <w:rFonts w:cs="Tahoma"/>
          <w:shd w:val="clear" w:color="auto" w:fill="FFFFFF"/>
        </w:rPr>
        <w:t xml:space="preserve">w przedmiocie </w:t>
      </w:r>
      <w:r w:rsidR="0020254A" w:rsidRPr="00634E3B">
        <w:rPr>
          <w:rFonts w:cs="Tahoma"/>
          <w:shd w:val="clear" w:color="auto" w:fill="FFFFFF"/>
        </w:rPr>
        <w:t xml:space="preserve">sprawowania </w:t>
      </w:r>
      <w:r w:rsidR="0020254A" w:rsidRPr="002921A8">
        <w:rPr>
          <w:rFonts w:cs="Tahoma"/>
          <w:b/>
          <w:bCs/>
          <w:shd w:val="clear" w:color="auto" w:fill="FFFFFF"/>
        </w:rPr>
        <w:t xml:space="preserve">nadzoru inwestorskiego nad </w:t>
      </w:r>
      <w:r w:rsidR="00C1541A" w:rsidRPr="002921A8">
        <w:rPr>
          <w:rFonts w:cs="Tahoma"/>
          <w:b/>
          <w:bCs/>
          <w:shd w:val="clear" w:color="auto" w:fill="FFFFFF"/>
        </w:rPr>
        <w:t xml:space="preserve">przebudową </w:t>
      </w:r>
      <w:r w:rsidR="00634E3B" w:rsidRPr="002921A8">
        <w:rPr>
          <w:rFonts w:cs="Tahoma"/>
          <w:b/>
          <w:bCs/>
          <w:shd w:val="clear" w:color="auto" w:fill="FFFFFF"/>
        </w:rPr>
        <w:t>ulicą Polną w Gołdap</w:t>
      </w:r>
      <w:r w:rsidR="009212D2" w:rsidRPr="00634E3B">
        <w:t>,</w:t>
      </w:r>
      <w:r w:rsidR="00DF004C" w:rsidRPr="00634E3B">
        <w:t xml:space="preserve"> ofert</w:t>
      </w:r>
      <w:r w:rsidR="009212D2" w:rsidRPr="00634E3B">
        <w:t>a złożona przez</w:t>
      </w:r>
      <w:r w:rsidR="00634E3B">
        <w:t xml:space="preserve"> </w:t>
      </w:r>
      <w:r w:rsidR="002921A8" w:rsidRPr="002921A8">
        <w:rPr>
          <w:b/>
          <w:bCs/>
        </w:rPr>
        <w:t>Centrum Projektu Tomasz Świtaj</w:t>
      </w:r>
      <w:r w:rsidR="00634E3B">
        <w:rPr>
          <w:rStyle w:val="StrongEmphasis"/>
          <w:rFonts w:cs="Times New Roman"/>
        </w:rPr>
        <w:t xml:space="preserve"> z siedzibą w Gołdapi (19-500) </w:t>
      </w:r>
      <w:r w:rsidR="00A46C22">
        <w:rPr>
          <w:rFonts w:eastAsia="Tahoma" w:cs="Times New Roman"/>
          <w:b/>
          <w:bCs/>
        </w:rPr>
        <w:t xml:space="preserve">przy </w:t>
      </w:r>
      <w:r w:rsidR="002921A8">
        <w:rPr>
          <w:rFonts w:eastAsia="Tahoma" w:cs="Times New Roman"/>
          <w:b/>
          <w:bCs/>
        </w:rPr>
        <w:t>Placu Zwycięstwa 6A</w:t>
      </w:r>
      <w:r w:rsidR="0020254A" w:rsidRPr="00B33799">
        <w:rPr>
          <w:rFonts w:eastAsia="Tahoma" w:cs="Times New Roman"/>
          <w:b/>
        </w:rPr>
        <w:t>, NIP</w:t>
      </w:r>
      <w:r w:rsidR="0020254A" w:rsidRPr="00B33799">
        <w:rPr>
          <w:rFonts w:eastAsia="Tahoma" w:cs="Tahoma"/>
          <w:b/>
          <w:shd w:val="clear" w:color="auto" w:fill="FFFFFF"/>
        </w:rPr>
        <w:t xml:space="preserve"> </w:t>
      </w:r>
      <w:r w:rsidR="002921A8" w:rsidRPr="002921A8">
        <w:rPr>
          <w:b/>
          <w:bCs/>
          <w:sz w:val="22"/>
          <w:szCs w:val="22"/>
        </w:rPr>
        <w:t>8471536299</w:t>
      </w:r>
      <w:r w:rsidR="00AD6D30">
        <w:rPr>
          <w:rFonts w:eastAsia="Tahoma" w:cs="Tahoma"/>
          <w:b/>
          <w:shd w:val="clear" w:color="auto" w:fill="FFFFFF"/>
        </w:rPr>
        <w:t>,</w:t>
      </w:r>
      <w:r w:rsidR="00634E3B">
        <w:rPr>
          <w:rFonts w:eastAsia="Tahoma" w:cs="Tahoma"/>
          <w:b/>
          <w:shd w:val="clear" w:color="auto" w:fill="FFFFFF"/>
        </w:rPr>
        <w:t xml:space="preserve"> </w:t>
      </w:r>
      <w:r w:rsidR="0020254A" w:rsidRPr="00B33799">
        <w:rPr>
          <w:rFonts w:eastAsia="Tahoma" w:cs="Times New Roman"/>
        </w:rPr>
        <w:t>została uznana za najkorzystniejszą w rozumieniu art. 239 ust. 2 Ustawy Pzp w oparciu o cenę, czas reakcji na wezwanie Zamawiającego oraz termin płatności, określonych w dokumentach zamówienia, jako kryteria oceny ofert:</w:t>
      </w:r>
    </w:p>
    <w:p w14:paraId="302A65D8" w14:textId="3C5055DA" w:rsidR="0020254A" w:rsidRPr="00B33799" w:rsidRDefault="0020254A" w:rsidP="0020254A">
      <w:pPr>
        <w:pStyle w:val="Standard"/>
        <w:widowControl/>
        <w:numPr>
          <w:ilvl w:val="0"/>
          <w:numId w:val="35"/>
        </w:numPr>
      </w:pPr>
      <w:r w:rsidRPr="00B33799">
        <w:rPr>
          <w:rFonts w:cs="Tahoma"/>
          <w:b/>
          <w:bCs/>
          <w:sz w:val="22"/>
          <w:szCs w:val="22"/>
        </w:rPr>
        <w:t xml:space="preserve">cena ofertowa – </w:t>
      </w:r>
      <w:r w:rsidR="00634E3B">
        <w:rPr>
          <w:rFonts w:cs="Tahoma"/>
          <w:b/>
          <w:bCs/>
          <w:sz w:val="22"/>
          <w:szCs w:val="22"/>
        </w:rPr>
        <w:t>1</w:t>
      </w:r>
      <w:r w:rsidR="002921A8">
        <w:rPr>
          <w:rFonts w:cs="Tahoma"/>
          <w:b/>
          <w:bCs/>
          <w:sz w:val="22"/>
          <w:szCs w:val="22"/>
        </w:rPr>
        <w:t>3 500,00</w:t>
      </w:r>
      <w:r w:rsidRPr="00B33799">
        <w:rPr>
          <w:rFonts w:cs="Tahoma"/>
          <w:b/>
          <w:bCs/>
          <w:sz w:val="22"/>
          <w:szCs w:val="22"/>
        </w:rPr>
        <w:t xml:space="preserve"> zł brutto</w:t>
      </w:r>
    </w:p>
    <w:p w14:paraId="6591D24E" w14:textId="77777777" w:rsidR="0020254A" w:rsidRPr="00B33799" w:rsidRDefault="0020254A" w:rsidP="0020254A">
      <w:pPr>
        <w:pStyle w:val="Standard"/>
        <w:widowControl/>
        <w:numPr>
          <w:ilvl w:val="0"/>
          <w:numId w:val="35"/>
        </w:numPr>
      </w:pPr>
      <w:r w:rsidRPr="00B33799">
        <w:rPr>
          <w:rFonts w:cs="Tahoma"/>
          <w:b/>
          <w:bCs/>
          <w:sz w:val="22"/>
          <w:szCs w:val="22"/>
        </w:rPr>
        <w:t>czas reakcji na wezwanie Zamawiającego – 3h</w:t>
      </w:r>
    </w:p>
    <w:p w14:paraId="263DD513" w14:textId="3BF29036" w:rsidR="0020254A" w:rsidRPr="00B33799" w:rsidRDefault="0020254A" w:rsidP="0020254A">
      <w:pPr>
        <w:pStyle w:val="Standard"/>
        <w:widowControl/>
        <w:numPr>
          <w:ilvl w:val="0"/>
          <w:numId w:val="35"/>
        </w:numPr>
      </w:pPr>
      <w:r w:rsidRPr="00B33799">
        <w:rPr>
          <w:rFonts w:cs="Tahoma"/>
          <w:b/>
          <w:bCs/>
          <w:sz w:val="22"/>
          <w:szCs w:val="22"/>
        </w:rPr>
        <w:t xml:space="preserve">termin płatności – </w:t>
      </w:r>
      <w:r w:rsidR="00A62F44">
        <w:rPr>
          <w:rFonts w:cs="Tahoma"/>
          <w:b/>
          <w:bCs/>
          <w:sz w:val="22"/>
          <w:szCs w:val="22"/>
        </w:rPr>
        <w:t>30</w:t>
      </w:r>
      <w:r w:rsidRPr="00B33799">
        <w:rPr>
          <w:rFonts w:cs="Tahoma"/>
          <w:b/>
          <w:bCs/>
          <w:sz w:val="22"/>
          <w:szCs w:val="22"/>
        </w:rPr>
        <w:t xml:space="preserve"> dni</w:t>
      </w:r>
    </w:p>
    <w:p w14:paraId="2D241278" w14:textId="77777777" w:rsidR="0020254A" w:rsidRDefault="0020254A" w:rsidP="0020254A">
      <w:pPr>
        <w:pStyle w:val="Standard"/>
        <w:widowControl/>
      </w:pPr>
    </w:p>
    <w:p w14:paraId="5BE553E4" w14:textId="77777777" w:rsidR="0020254A" w:rsidRDefault="0020254A" w:rsidP="0020254A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Ocena złożonych ofert zawierająca przyznaną punktację w każdym kryterium oceny ofert i łączną punktację:</w:t>
      </w:r>
    </w:p>
    <w:tbl>
      <w:tblPr>
        <w:tblW w:w="14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537"/>
        <w:gridCol w:w="4697"/>
        <w:gridCol w:w="1418"/>
        <w:gridCol w:w="1276"/>
        <w:gridCol w:w="1275"/>
        <w:gridCol w:w="1276"/>
        <w:gridCol w:w="1418"/>
        <w:gridCol w:w="1275"/>
        <w:gridCol w:w="1134"/>
      </w:tblGrid>
      <w:tr w:rsidR="0020254A" w:rsidRPr="00B33799" w14:paraId="4CF9058F" w14:textId="77777777" w:rsidTr="005F3AB9">
        <w:tc>
          <w:tcPr>
            <w:tcW w:w="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04AEA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CD6BADD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B918B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009B527F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Nr</w:t>
            </w:r>
          </w:p>
          <w:p w14:paraId="61B8932C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46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2F24E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034647D2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2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E0095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9296E" w14:textId="251F6186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 xml:space="preserve">Kryterium Czas reakcji na wezwanie Zamawiającego </w:t>
            </w:r>
            <w:r w:rsidR="00826E34">
              <w:rPr>
                <w:rFonts w:eastAsia="Tahoma" w:cs="Tahoma"/>
                <w:b/>
                <w:bCs/>
                <w:sz w:val="18"/>
                <w:szCs w:val="18"/>
              </w:rPr>
              <w:t xml:space="preserve">               </w:t>
            </w: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( w godzinach)  – 30 %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755A0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Kryterium termin płatności (w dniach) - 10%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CADEC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826E34" w:rsidRPr="00B33799" w14:paraId="7AFC0065" w14:textId="77777777" w:rsidTr="005F3AB9">
        <w:trPr>
          <w:trHeight w:val="580"/>
        </w:trPr>
        <w:tc>
          <w:tcPr>
            <w:tcW w:w="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71C17" w14:textId="77777777" w:rsidR="0020254A" w:rsidRPr="00B33799" w:rsidRDefault="0020254A" w:rsidP="007706A3"/>
        </w:tc>
        <w:tc>
          <w:tcPr>
            <w:tcW w:w="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DD495E" w14:textId="77777777" w:rsidR="0020254A" w:rsidRPr="00B33799" w:rsidRDefault="0020254A" w:rsidP="007706A3"/>
        </w:tc>
        <w:tc>
          <w:tcPr>
            <w:tcW w:w="46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458AB" w14:textId="77777777" w:rsidR="0020254A" w:rsidRPr="00B33799" w:rsidRDefault="0020254A" w:rsidP="007706A3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A5079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Cena ofertowa brutto (PLN)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DD5DA" w14:textId="77777777" w:rsidR="0020254A" w:rsidRPr="00B33799" w:rsidRDefault="0020254A" w:rsidP="007706A3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 w:rsidRPr="00B33799"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1BFE7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Czas reakcji zadeklarowany w ofercie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40FBB1C3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F60EB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Termin zadeklarowany w ofercie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5D5B7" w14:textId="77777777" w:rsidR="0020254A" w:rsidRPr="00B33799" w:rsidRDefault="0020254A" w:rsidP="007706A3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485C0" w14:textId="77777777" w:rsidR="0020254A" w:rsidRPr="00B33799" w:rsidRDefault="0020254A" w:rsidP="007706A3"/>
        </w:tc>
      </w:tr>
      <w:tr w:rsidR="00A46C22" w:rsidRPr="00B33799" w14:paraId="5E5FF3ED" w14:textId="77777777" w:rsidTr="004275D4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82764" w14:textId="7C2E4F6A" w:rsidR="00A46C22" w:rsidRPr="00B33799" w:rsidRDefault="002921A8" w:rsidP="00A46C22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BF52E" w14:textId="76AFF3BC" w:rsidR="00A46C22" w:rsidRPr="00B33799" w:rsidRDefault="00A46C22" w:rsidP="00A46C22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44E9F" w14:textId="77777777" w:rsidR="00A46C22" w:rsidRPr="00A46C22" w:rsidRDefault="00A46C22" w:rsidP="00A46C22">
            <w:pPr>
              <w:pStyle w:val="Standard"/>
              <w:jc w:val="both"/>
              <w:rPr>
                <w:sz w:val="20"/>
                <w:szCs w:val="20"/>
              </w:rPr>
            </w:pPr>
            <w:r w:rsidRPr="00A46C22">
              <w:rPr>
                <w:sz w:val="20"/>
                <w:szCs w:val="20"/>
              </w:rPr>
              <w:t>Centrum Projektu Tomasz Świtaj</w:t>
            </w:r>
          </w:p>
          <w:p w14:paraId="1918D599" w14:textId="77777777" w:rsidR="00A46C22" w:rsidRPr="00A46C22" w:rsidRDefault="00A46C22" w:rsidP="00A46C22">
            <w:pPr>
              <w:pStyle w:val="Standard"/>
              <w:jc w:val="both"/>
              <w:rPr>
                <w:sz w:val="20"/>
                <w:szCs w:val="20"/>
              </w:rPr>
            </w:pPr>
            <w:r w:rsidRPr="00A46C22">
              <w:rPr>
                <w:sz w:val="20"/>
                <w:szCs w:val="20"/>
              </w:rPr>
              <w:t>Plac Zwycięstwa 6A, 19-500 Gołdap</w:t>
            </w:r>
          </w:p>
          <w:p w14:paraId="3DE2F4C4" w14:textId="68C70C05" w:rsidR="00A46C22" w:rsidRPr="00A46C22" w:rsidRDefault="00A46C22" w:rsidP="00A46C22">
            <w:pPr>
              <w:pStyle w:val="Standard"/>
              <w:jc w:val="both"/>
              <w:rPr>
                <w:sz w:val="20"/>
                <w:szCs w:val="20"/>
              </w:rPr>
            </w:pPr>
            <w:r w:rsidRPr="00A46C22">
              <w:rPr>
                <w:sz w:val="20"/>
                <w:szCs w:val="20"/>
              </w:rPr>
              <w:t>NIP 8471536299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112DA" w14:textId="77777777" w:rsidR="00A46C22" w:rsidRDefault="00A46C22" w:rsidP="00A46C22">
            <w:pPr>
              <w:pStyle w:val="TableContents"/>
              <w:snapToGrid w:val="0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46D4CCC8" w14:textId="5CBE5F59" w:rsidR="00A46C22" w:rsidRPr="00A46C22" w:rsidRDefault="001D2B80" w:rsidP="00A46C2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13 500,00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C0FCBB" w14:textId="573F426A" w:rsidR="00A46C22" w:rsidRPr="00634E3B" w:rsidRDefault="00D60F5F" w:rsidP="00A46C2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C773D" w14:textId="10E98BD0" w:rsidR="00A46C22" w:rsidRPr="00634E3B" w:rsidRDefault="00A46C22" w:rsidP="00A46C22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 w:rsidRPr="00634E3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D6728D0" w14:textId="22B261A7" w:rsidR="00A46C22" w:rsidRPr="00634E3B" w:rsidRDefault="00A46C22" w:rsidP="00A46C2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634E3B">
              <w:rPr>
                <w:rFonts w:eastAsia="Tahoma" w:cs="Tahoma"/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95A29C" w14:textId="6D82D672" w:rsidR="00A46C22" w:rsidRPr="00634E3B" w:rsidRDefault="00A46C22" w:rsidP="00A46C22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 w:rsidRPr="00634E3B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8BF5A3" w14:textId="65D9BBF8" w:rsidR="00A46C22" w:rsidRPr="00634E3B" w:rsidRDefault="00A46C22" w:rsidP="00A46C2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634E3B">
              <w:rPr>
                <w:rFonts w:eastAsia="Tahoma" w:cs="Tahoma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5B6C8B" w14:textId="0BBFCBB4" w:rsidR="00A46C22" w:rsidRPr="00634E3B" w:rsidRDefault="00D60F5F" w:rsidP="00A46C2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100,00</w:t>
            </w:r>
          </w:p>
        </w:tc>
      </w:tr>
      <w:tr w:rsidR="00BE2679" w:rsidRPr="00B33799" w14:paraId="5DC13D1F" w14:textId="77777777" w:rsidTr="00AB06C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B3AAC" w14:textId="61A1A4B0" w:rsidR="00BE2679" w:rsidRPr="00B33799" w:rsidRDefault="002921A8" w:rsidP="00BE2679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6AD9A" w14:textId="24774D3F" w:rsidR="00BE2679" w:rsidRPr="00B33799" w:rsidRDefault="00BE2679" w:rsidP="00BE2679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0411C" w14:textId="48D22691" w:rsidR="00BE2679" w:rsidRPr="00A46C22" w:rsidRDefault="00BE2679" w:rsidP="00BE2679">
            <w:pPr>
              <w:pStyle w:val="Standard"/>
              <w:rPr>
                <w:sz w:val="20"/>
                <w:szCs w:val="20"/>
              </w:rPr>
            </w:pPr>
            <w:r w:rsidRPr="00A46C22">
              <w:rPr>
                <w:sz w:val="20"/>
                <w:szCs w:val="20"/>
              </w:rPr>
              <w:t>Instytut Doradztwa Inwestycyjnego Robert Żyliński</w:t>
            </w:r>
          </w:p>
          <w:p w14:paraId="78AEA8DC" w14:textId="77777777" w:rsidR="00BE2679" w:rsidRPr="00A46C22" w:rsidRDefault="00BE2679" w:rsidP="00BE2679">
            <w:pPr>
              <w:pStyle w:val="Standard"/>
              <w:jc w:val="both"/>
              <w:rPr>
                <w:sz w:val="20"/>
                <w:szCs w:val="20"/>
              </w:rPr>
            </w:pPr>
            <w:r w:rsidRPr="00A46C22">
              <w:rPr>
                <w:sz w:val="20"/>
                <w:szCs w:val="20"/>
              </w:rPr>
              <w:t>ul. Ukośna 22c/3, 15-836 Białystok</w:t>
            </w:r>
          </w:p>
          <w:p w14:paraId="05FED3FA" w14:textId="5F90EA05" w:rsidR="00BE2679" w:rsidRPr="00A46C22" w:rsidRDefault="00BE2679" w:rsidP="00BE2679">
            <w:pPr>
              <w:pStyle w:val="Standard"/>
              <w:jc w:val="both"/>
              <w:rPr>
                <w:sz w:val="20"/>
                <w:szCs w:val="20"/>
              </w:rPr>
            </w:pPr>
            <w:r w:rsidRPr="00A46C22">
              <w:rPr>
                <w:sz w:val="20"/>
                <w:szCs w:val="20"/>
              </w:rPr>
              <w:t>NIP 8441495503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2BAEA" w14:textId="77777777" w:rsidR="00BE2679" w:rsidRDefault="00BE2679" w:rsidP="00BE2679">
            <w:pPr>
              <w:pStyle w:val="TableContents"/>
              <w:snapToGrid w:val="0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1C16C7EF" w14:textId="0296508B" w:rsidR="00BE2679" w:rsidRPr="00A46C22" w:rsidRDefault="00BE2679" w:rsidP="00BE2679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27 060,00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00D273" w14:textId="55F25FC6" w:rsidR="00BE2679" w:rsidRPr="00634E3B" w:rsidRDefault="00D60F5F" w:rsidP="00BE2679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29,93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7964937" w14:textId="6AA55DE3" w:rsidR="00BE2679" w:rsidRPr="00634E3B" w:rsidRDefault="00BE2679" w:rsidP="00BE2679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 w:rsidRPr="00634E3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B8388BE" w14:textId="4EA123DE" w:rsidR="00BE2679" w:rsidRPr="00634E3B" w:rsidRDefault="00BE2679" w:rsidP="00BE2679">
            <w:pPr>
              <w:pStyle w:val="TableContents"/>
              <w:ind w:left="137"/>
              <w:jc w:val="center"/>
              <w:rPr>
                <w:b/>
                <w:bCs/>
                <w:sz w:val="20"/>
                <w:szCs w:val="20"/>
              </w:rPr>
            </w:pPr>
            <w:r w:rsidRPr="00634E3B">
              <w:rPr>
                <w:rFonts w:eastAsia="Tahoma" w:cs="Tahoma"/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1989E" w14:textId="241D292B" w:rsidR="00BE2679" w:rsidRPr="00634E3B" w:rsidRDefault="00BE2679" w:rsidP="00BE2679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 w:rsidRPr="00634E3B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8DD0F" w14:textId="46E2F6BF" w:rsidR="00BE2679" w:rsidRPr="00634E3B" w:rsidRDefault="00BE2679" w:rsidP="00BE2679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634E3B">
              <w:rPr>
                <w:rFonts w:eastAsia="Tahoma" w:cs="Tahoma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3F753" w14:textId="77777777" w:rsidR="00BE2679" w:rsidRPr="00634E3B" w:rsidRDefault="00BE2679" w:rsidP="00BE2679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27756570" w14:textId="1A87AEE9" w:rsidR="00BE2679" w:rsidRPr="00634E3B" w:rsidRDefault="00D60F5F" w:rsidP="00BE2679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69,93</w:t>
            </w:r>
          </w:p>
        </w:tc>
      </w:tr>
      <w:tr w:rsidR="002921A8" w:rsidRPr="00B33799" w14:paraId="73E73BC4" w14:textId="77777777" w:rsidTr="007F36C2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A5418" w14:textId="1137DD97" w:rsidR="002921A8" w:rsidRDefault="002921A8" w:rsidP="002921A8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98D969" w14:textId="574E82EF" w:rsidR="002921A8" w:rsidRDefault="002921A8" w:rsidP="002921A8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1F60B" w14:textId="77777777" w:rsidR="002921A8" w:rsidRPr="00A46C22" w:rsidRDefault="002921A8" w:rsidP="002921A8">
            <w:pPr>
              <w:pStyle w:val="Standard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A46C22">
              <w:rPr>
                <w:rFonts w:eastAsia="Tahoma" w:cs="Tahoma"/>
                <w:sz w:val="20"/>
                <w:szCs w:val="20"/>
                <w:shd w:val="clear" w:color="auto" w:fill="FFFFFF"/>
              </w:rPr>
              <w:t>Przedsiębiorstwo Gospodarki Komunalnej Sp. z o.o.</w:t>
            </w:r>
          </w:p>
          <w:p w14:paraId="3849016D" w14:textId="77777777" w:rsidR="002921A8" w:rsidRPr="00A46C22" w:rsidRDefault="002921A8" w:rsidP="002921A8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A46C22">
              <w:rPr>
                <w:rFonts w:eastAsia="Tahoma" w:cs="Tahoma"/>
                <w:sz w:val="20"/>
                <w:szCs w:val="20"/>
                <w:shd w:val="clear" w:color="auto" w:fill="FFFFFF"/>
              </w:rPr>
              <w:t>ul. Konstytucji3-go Maja 1A, 19-500 Gołdap</w:t>
            </w:r>
          </w:p>
          <w:p w14:paraId="4AD96FEE" w14:textId="63C88F22" w:rsidR="002921A8" w:rsidRDefault="002921A8" w:rsidP="002921A8">
            <w:pPr>
              <w:pStyle w:val="Standard"/>
              <w:rPr>
                <w:sz w:val="20"/>
                <w:szCs w:val="20"/>
              </w:rPr>
            </w:pPr>
            <w:r w:rsidRPr="00A46C22">
              <w:rPr>
                <w:rFonts w:eastAsia="Tahoma" w:cs="Tahoma"/>
                <w:sz w:val="20"/>
                <w:szCs w:val="20"/>
                <w:shd w:val="clear" w:color="auto" w:fill="FFFFFF"/>
              </w:rPr>
              <w:t>NIP 8470000421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7F1B5" w14:textId="77777777" w:rsidR="002921A8" w:rsidRDefault="002921A8" w:rsidP="002921A8">
            <w:pPr>
              <w:pStyle w:val="TableContents"/>
              <w:snapToGrid w:val="0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12A7CEB0" w14:textId="377064E0" w:rsidR="002921A8" w:rsidRDefault="002921A8" w:rsidP="002921A8">
            <w:pPr>
              <w:pStyle w:val="TableContents"/>
              <w:snapToGrid w:val="0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12 350,00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0E584" w14:textId="411D8C06" w:rsidR="002921A8" w:rsidRDefault="002921A8" w:rsidP="002921A8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1DFE7" w14:textId="259191D5" w:rsidR="002921A8" w:rsidRDefault="002921A8" w:rsidP="002921A8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D790C9" w14:textId="5C944F13" w:rsidR="002921A8" w:rsidRDefault="002921A8" w:rsidP="002921A8">
            <w:pPr>
              <w:pStyle w:val="TableContents"/>
              <w:ind w:left="1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A7CAB" w14:textId="77777777" w:rsidR="002921A8" w:rsidRDefault="002921A8" w:rsidP="002921A8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</w:p>
          <w:p w14:paraId="30DA5034" w14:textId="677D941F" w:rsidR="002921A8" w:rsidRDefault="002921A8" w:rsidP="002921A8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 w:rsidRPr="008F0555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43A4EC" w14:textId="57A84798" w:rsidR="002921A8" w:rsidRDefault="002921A8" w:rsidP="002921A8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AB6E5" w14:textId="6DCF865B" w:rsidR="002921A8" w:rsidRPr="00390D2A" w:rsidRDefault="002921A8" w:rsidP="002921A8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390D2A">
              <w:rPr>
                <w:rFonts w:eastAsia="Tahoma" w:cs="Tahoma"/>
                <w:b/>
                <w:bCs/>
                <w:sz w:val="18"/>
                <w:szCs w:val="18"/>
              </w:rPr>
              <w:t>Oferta odrzucona</w:t>
            </w:r>
          </w:p>
        </w:tc>
      </w:tr>
      <w:tr w:rsidR="00BE2679" w:rsidRPr="00B33799" w14:paraId="7576FF00" w14:textId="77777777" w:rsidTr="007F36C2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2576E" w14:textId="2256FCB9" w:rsidR="00BE2679" w:rsidRDefault="00BE2679" w:rsidP="00BE2679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0D91F" w14:textId="10F30624" w:rsidR="00BE2679" w:rsidRDefault="00BE2679" w:rsidP="00BE2679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5CBAF" w14:textId="77777777" w:rsidR="00BE2679" w:rsidRDefault="00BE2679" w:rsidP="00BE267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Nadzory Budowlane Kamil Nalewajko </w:t>
            </w:r>
          </w:p>
          <w:p w14:paraId="30A3BCD6" w14:textId="77777777" w:rsidR="00BE2679" w:rsidRDefault="00BE2679" w:rsidP="00BE267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Mariana Szeremety 14, 19-400 Olecko</w:t>
            </w:r>
          </w:p>
          <w:p w14:paraId="53266303" w14:textId="1490236E" w:rsidR="00BE2679" w:rsidRPr="00A46C22" w:rsidRDefault="00BE2679" w:rsidP="00BE267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 8471414490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733F8" w14:textId="77777777" w:rsidR="00BE2679" w:rsidRDefault="00BE2679" w:rsidP="00BE2679">
            <w:pPr>
              <w:pStyle w:val="TableContents"/>
              <w:snapToGrid w:val="0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02B14163" w14:textId="0CD15F54" w:rsidR="00BE2679" w:rsidRDefault="00BE2679" w:rsidP="00BE2679">
            <w:pPr>
              <w:pStyle w:val="TableContents"/>
              <w:snapToGrid w:val="0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18 100,00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61787" w14:textId="5F8E8617" w:rsidR="00BE2679" w:rsidRDefault="00BE2679" w:rsidP="00BE2679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18877" w14:textId="79BB1611" w:rsidR="00BE2679" w:rsidRDefault="00BE2679" w:rsidP="00BE2679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5BCEF5C" w14:textId="194A71BB" w:rsidR="00BE2679" w:rsidRDefault="00BE2679" w:rsidP="00BE2679">
            <w:pPr>
              <w:pStyle w:val="TableContents"/>
              <w:ind w:left="1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9C79B" w14:textId="77777777" w:rsidR="00BE2679" w:rsidRDefault="00BE2679" w:rsidP="00BE2679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</w:p>
          <w:p w14:paraId="0C3763C2" w14:textId="246B79C0" w:rsidR="00BE2679" w:rsidRDefault="00BE2679" w:rsidP="00BE2679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 w:rsidRPr="008F0555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FAC575" w14:textId="4A2A7891" w:rsidR="00BE2679" w:rsidRDefault="00BE2679" w:rsidP="00BE2679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5EFA3" w14:textId="5A6026E5" w:rsidR="00BE2679" w:rsidRPr="00390D2A" w:rsidRDefault="00BE2679" w:rsidP="00BE2679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390D2A">
              <w:rPr>
                <w:rFonts w:eastAsia="Tahoma" w:cs="Tahoma"/>
                <w:b/>
                <w:bCs/>
                <w:sz w:val="18"/>
                <w:szCs w:val="18"/>
              </w:rPr>
              <w:t>Oferta odrzucona</w:t>
            </w:r>
          </w:p>
        </w:tc>
      </w:tr>
    </w:tbl>
    <w:p w14:paraId="08CE78E0" w14:textId="77777777" w:rsidR="0020254A" w:rsidRPr="00B33799" w:rsidRDefault="0020254A" w:rsidP="0020254A">
      <w:pPr>
        <w:jc w:val="both"/>
      </w:pPr>
    </w:p>
    <w:p w14:paraId="2167669B" w14:textId="0FE18BD2" w:rsidR="006B3D07" w:rsidRDefault="0020254A" w:rsidP="00826E34">
      <w:pPr>
        <w:pStyle w:val="Textbody"/>
        <w:spacing w:line="100" w:lineRule="atLeast"/>
        <w:ind w:firstLine="6300"/>
        <w:jc w:val="center"/>
      </w:pPr>
      <w:r w:rsidRPr="00B33799">
        <w:rPr>
          <w:b/>
          <w:sz w:val="22"/>
          <w:szCs w:val="22"/>
        </w:rPr>
        <w:t>Z poważaniem</w:t>
      </w:r>
    </w:p>
    <w:sectPr w:rsidR="006B3D07" w:rsidSect="00DD392B">
      <w:headerReference w:type="default" r:id="rId7"/>
      <w:pgSz w:w="16838" w:h="11906" w:orient="landscape"/>
      <w:pgMar w:top="851" w:right="820" w:bottom="708" w:left="1004" w:header="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E0996" w14:textId="77777777" w:rsidR="00DD392B" w:rsidRDefault="00DD392B">
      <w:r>
        <w:separator/>
      </w:r>
    </w:p>
  </w:endnote>
  <w:endnote w:type="continuationSeparator" w:id="0">
    <w:p w14:paraId="607F0686" w14:textId="77777777" w:rsidR="00DD392B" w:rsidRDefault="00DD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FB434" w14:textId="77777777" w:rsidR="00DD392B" w:rsidRDefault="00DD392B">
      <w:r>
        <w:rPr>
          <w:color w:val="000000"/>
        </w:rPr>
        <w:separator/>
      </w:r>
    </w:p>
  </w:footnote>
  <w:footnote w:type="continuationSeparator" w:id="0">
    <w:p w14:paraId="49A4AAFD" w14:textId="77777777" w:rsidR="00DD392B" w:rsidRDefault="00DD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C8E72" w14:textId="77777777" w:rsidR="003705F5" w:rsidRDefault="003705F5">
    <w:pPr>
      <w:pStyle w:val="Nagwek"/>
    </w:pPr>
  </w:p>
  <w:p w14:paraId="55218E65" w14:textId="77777777" w:rsidR="003705F5" w:rsidRDefault="003705F5">
    <w:pPr>
      <w:pStyle w:val="Nagwek"/>
    </w:pPr>
  </w:p>
  <w:p w14:paraId="03609096" w14:textId="77777777" w:rsidR="003705F5" w:rsidRDefault="003705F5">
    <w:pPr>
      <w:pStyle w:val="Nagwek"/>
    </w:pPr>
  </w:p>
  <w:p w14:paraId="2A978071" w14:textId="77777777" w:rsidR="003705F5" w:rsidRDefault="003705F5">
    <w:pPr>
      <w:pStyle w:val="Nagwek"/>
    </w:pPr>
  </w:p>
  <w:p w14:paraId="11274080" w14:textId="77777777" w:rsidR="003705F5" w:rsidRDefault="003705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6B8"/>
    <w:multiLevelType w:val="multilevel"/>
    <w:tmpl w:val="9B464BA4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4E7C33"/>
    <w:multiLevelType w:val="multilevel"/>
    <w:tmpl w:val="F7BEF534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EB0378"/>
    <w:multiLevelType w:val="multilevel"/>
    <w:tmpl w:val="616C0526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3" w15:restartNumberingAfterBreak="0">
    <w:nsid w:val="04211AD3"/>
    <w:multiLevelType w:val="multilevel"/>
    <w:tmpl w:val="9D7626E0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3C099C"/>
    <w:multiLevelType w:val="multilevel"/>
    <w:tmpl w:val="ABD8EA80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65249A"/>
    <w:multiLevelType w:val="multilevel"/>
    <w:tmpl w:val="E3165664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C7C1899"/>
    <w:multiLevelType w:val="multilevel"/>
    <w:tmpl w:val="CB38BA6C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0A411F8"/>
    <w:multiLevelType w:val="multilevel"/>
    <w:tmpl w:val="1DAC9C26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1215C04"/>
    <w:multiLevelType w:val="multilevel"/>
    <w:tmpl w:val="C3A077C8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54417CB"/>
    <w:multiLevelType w:val="multilevel"/>
    <w:tmpl w:val="FC8E8B5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0" w15:restartNumberingAfterBreak="0">
    <w:nsid w:val="17CD3FE2"/>
    <w:multiLevelType w:val="multilevel"/>
    <w:tmpl w:val="0F349744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1" w15:restartNumberingAfterBreak="0">
    <w:nsid w:val="17D91141"/>
    <w:multiLevelType w:val="multilevel"/>
    <w:tmpl w:val="4D38E83E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C132AB6"/>
    <w:multiLevelType w:val="multilevel"/>
    <w:tmpl w:val="871A6ACE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13" w15:restartNumberingAfterBreak="0">
    <w:nsid w:val="21A03A3B"/>
    <w:multiLevelType w:val="multilevel"/>
    <w:tmpl w:val="3566FA40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4" w15:restartNumberingAfterBreak="0">
    <w:nsid w:val="25584A00"/>
    <w:multiLevelType w:val="multilevel"/>
    <w:tmpl w:val="3260EA12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C232AD"/>
    <w:multiLevelType w:val="multilevel"/>
    <w:tmpl w:val="9E7219D2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6BA578A"/>
    <w:multiLevelType w:val="multilevel"/>
    <w:tmpl w:val="009248CE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1D5FEE"/>
    <w:multiLevelType w:val="multilevel"/>
    <w:tmpl w:val="E0141F16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B842039"/>
    <w:multiLevelType w:val="multilevel"/>
    <w:tmpl w:val="B58E9466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CBD07B5"/>
    <w:multiLevelType w:val="multilevel"/>
    <w:tmpl w:val="CEEA9474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FDC58CD"/>
    <w:multiLevelType w:val="multilevel"/>
    <w:tmpl w:val="DF30E46E"/>
    <w:styleLink w:val="WWOutlineListStyle30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1611B77"/>
    <w:multiLevelType w:val="multilevel"/>
    <w:tmpl w:val="999696CA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1F41D71"/>
    <w:multiLevelType w:val="multilevel"/>
    <w:tmpl w:val="7714AA40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4BF4876"/>
    <w:multiLevelType w:val="multilevel"/>
    <w:tmpl w:val="33BC2760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5D155B9"/>
    <w:multiLevelType w:val="multilevel"/>
    <w:tmpl w:val="E61692F2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D925C4D"/>
    <w:multiLevelType w:val="multilevel"/>
    <w:tmpl w:val="7C9E314A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6E45D90"/>
    <w:multiLevelType w:val="multilevel"/>
    <w:tmpl w:val="58868A44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8466016"/>
    <w:multiLevelType w:val="multilevel"/>
    <w:tmpl w:val="E398FD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900590D"/>
    <w:multiLevelType w:val="multilevel"/>
    <w:tmpl w:val="35AEB6E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A648E7"/>
    <w:multiLevelType w:val="multilevel"/>
    <w:tmpl w:val="FB4C5C38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D365D37"/>
    <w:multiLevelType w:val="multilevel"/>
    <w:tmpl w:val="AEB86D54"/>
    <w:styleLink w:val="WWOutlineListStyle2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4E9421D"/>
    <w:multiLevelType w:val="multilevel"/>
    <w:tmpl w:val="16E6E2CC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DE15097"/>
    <w:multiLevelType w:val="multilevel"/>
    <w:tmpl w:val="072A559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3" w15:restartNumberingAfterBreak="0">
    <w:nsid w:val="5E0B22C3"/>
    <w:multiLevelType w:val="multilevel"/>
    <w:tmpl w:val="92D2F86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FB159C8"/>
    <w:multiLevelType w:val="multilevel"/>
    <w:tmpl w:val="1A16029A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FF868F7"/>
    <w:multiLevelType w:val="multilevel"/>
    <w:tmpl w:val="4538ED4C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B282628"/>
    <w:multiLevelType w:val="multilevel"/>
    <w:tmpl w:val="E96A2DA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19E1C0D"/>
    <w:multiLevelType w:val="multilevel"/>
    <w:tmpl w:val="8496DB8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6625657"/>
    <w:multiLevelType w:val="multilevel"/>
    <w:tmpl w:val="FA5E8BD4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90505A5"/>
    <w:multiLevelType w:val="multilevel"/>
    <w:tmpl w:val="5B7E429A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7A0D0C86"/>
    <w:multiLevelType w:val="multilevel"/>
    <w:tmpl w:val="44C6E0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7F9C5670"/>
    <w:multiLevelType w:val="multilevel"/>
    <w:tmpl w:val="B2DAEA26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707021458">
    <w:abstractNumId w:val="20"/>
  </w:num>
  <w:num w:numId="2" w16cid:durableId="1635332272">
    <w:abstractNumId w:val="30"/>
  </w:num>
  <w:num w:numId="3" w16cid:durableId="580405930">
    <w:abstractNumId w:val="41"/>
  </w:num>
  <w:num w:numId="4" w16cid:durableId="1717389236">
    <w:abstractNumId w:val="8"/>
  </w:num>
  <w:num w:numId="5" w16cid:durableId="202058578">
    <w:abstractNumId w:val="11"/>
  </w:num>
  <w:num w:numId="6" w16cid:durableId="2002850386">
    <w:abstractNumId w:val="17"/>
  </w:num>
  <w:num w:numId="7" w16cid:durableId="1922830967">
    <w:abstractNumId w:val="4"/>
  </w:num>
  <w:num w:numId="8" w16cid:durableId="1782214836">
    <w:abstractNumId w:val="5"/>
  </w:num>
  <w:num w:numId="9" w16cid:durableId="962228124">
    <w:abstractNumId w:val="1"/>
  </w:num>
  <w:num w:numId="10" w16cid:durableId="754013650">
    <w:abstractNumId w:val="6"/>
  </w:num>
  <w:num w:numId="11" w16cid:durableId="2021659727">
    <w:abstractNumId w:val="15"/>
  </w:num>
  <w:num w:numId="12" w16cid:durableId="405956342">
    <w:abstractNumId w:val="34"/>
  </w:num>
  <w:num w:numId="13" w16cid:durableId="1882790254">
    <w:abstractNumId w:val="22"/>
  </w:num>
  <w:num w:numId="14" w16cid:durableId="1153448170">
    <w:abstractNumId w:val="27"/>
  </w:num>
  <w:num w:numId="15" w16cid:durableId="1862433848">
    <w:abstractNumId w:val="23"/>
  </w:num>
  <w:num w:numId="16" w16cid:durableId="1666274982">
    <w:abstractNumId w:val="26"/>
  </w:num>
  <w:num w:numId="17" w16cid:durableId="884759323">
    <w:abstractNumId w:val="31"/>
  </w:num>
  <w:num w:numId="18" w16cid:durableId="1451434557">
    <w:abstractNumId w:val="38"/>
  </w:num>
  <w:num w:numId="19" w16cid:durableId="1494375507">
    <w:abstractNumId w:val="24"/>
  </w:num>
  <w:num w:numId="20" w16cid:durableId="952173005">
    <w:abstractNumId w:val="16"/>
  </w:num>
  <w:num w:numId="21" w16cid:durableId="163865834">
    <w:abstractNumId w:val="28"/>
  </w:num>
  <w:num w:numId="22" w16cid:durableId="795149637">
    <w:abstractNumId w:val="14"/>
  </w:num>
  <w:num w:numId="23" w16cid:durableId="99571569">
    <w:abstractNumId w:val="35"/>
  </w:num>
  <w:num w:numId="24" w16cid:durableId="1210652025">
    <w:abstractNumId w:val="33"/>
  </w:num>
  <w:num w:numId="25" w16cid:durableId="672687999">
    <w:abstractNumId w:val="0"/>
  </w:num>
  <w:num w:numId="26" w16cid:durableId="729038379">
    <w:abstractNumId w:val="25"/>
  </w:num>
  <w:num w:numId="27" w16cid:durableId="1515001583">
    <w:abstractNumId w:val="18"/>
  </w:num>
  <w:num w:numId="28" w16cid:durableId="1870144895">
    <w:abstractNumId w:val="3"/>
  </w:num>
  <w:num w:numId="29" w16cid:durableId="793862777">
    <w:abstractNumId w:val="21"/>
  </w:num>
  <w:num w:numId="30" w16cid:durableId="1142503973">
    <w:abstractNumId w:val="39"/>
  </w:num>
  <w:num w:numId="31" w16cid:durableId="882251337">
    <w:abstractNumId w:val="29"/>
  </w:num>
  <w:num w:numId="32" w16cid:durableId="1403479369">
    <w:abstractNumId w:val="19"/>
  </w:num>
  <w:num w:numId="33" w16cid:durableId="1737776501">
    <w:abstractNumId w:val="36"/>
  </w:num>
  <w:num w:numId="34" w16cid:durableId="1993437966">
    <w:abstractNumId w:val="7"/>
  </w:num>
  <w:num w:numId="35" w16cid:durableId="280455228">
    <w:abstractNumId w:val="13"/>
  </w:num>
  <w:num w:numId="36" w16cid:durableId="2103642539">
    <w:abstractNumId w:val="2"/>
  </w:num>
  <w:num w:numId="37" w16cid:durableId="1797791876">
    <w:abstractNumId w:val="12"/>
  </w:num>
  <w:num w:numId="38" w16cid:durableId="1081875981">
    <w:abstractNumId w:val="10"/>
  </w:num>
  <w:num w:numId="39" w16cid:durableId="1898586276">
    <w:abstractNumId w:val="9"/>
  </w:num>
  <w:num w:numId="40" w16cid:durableId="1827159199">
    <w:abstractNumId w:val="32"/>
  </w:num>
  <w:num w:numId="41" w16cid:durableId="527908045">
    <w:abstractNumId w:val="37"/>
  </w:num>
  <w:num w:numId="42" w16cid:durableId="521285064">
    <w:abstractNumId w:val="13"/>
  </w:num>
  <w:num w:numId="43" w16cid:durableId="151788231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07"/>
    <w:rsid w:val="0001169E"/>
    <w:rsid w:val="00013105"/>
    <w:rsid w:val="000B796C"/>
    <w:rsid w:val="0018330B"/>
    <w:rsid w:val="001D2B80"/>
    <w:rsid w:val="0020254A"/>
    <w:rsid w:val="002734B8"/>
    <w:rsid w:val="00274E75"/>
    <w:rsid w:val="002921A8"/>
    <w:rsid w:val="003705F5"/>
    <w:rsid w:val="003728B0"/>
    <w:rsid w:val="003A2D2B"/>
    <w:rsid w:val="00447D70"/>
    <w:rsid w:val="004A2847"/>
    <w:rsid w:val="004C0B4D"/>
    <w:rsid w:val="00520593"/>
    <w:rsid w:val="0055538B"/>
    <w:rsid w:val="005A7349"/>
    <w:rsid w:val="005D2A77"/>
    <w:rsid w:val="005F3AB9"/>
    <w:rsid w:val="005F6F52"/>
    <w:rsid w:val="00634E3B"/>
    <w:rsid w:val="006B3D07"/>
    <w:rsid w:val="00705541"/>
    <w:rsid w:val="00740853"/>
    <w:rsid w:val="007A356C"/>
    <w:rsid w:val="007A7A84"/>
    <w:rsid w:val="00826E34"/>
    <w:rsid w:val="008A773C"/>
    <w:rsid w:val="008B19D1"/>
    <w:rsid w:val="00906EE6"/>
    <w:rsid w:val="009212D2"/>
    <w:rsid w:val="00925717"/>
    <w:rsid w:val="00926DCD"/>
    <w:rsid w:val="009C64A7"/>
    <w:rsid w:val="009D767A"/>
    <w:rsid w:val="00A30047"/>
    <w:rsid w:val="00A34038"/>
    <w:rsid w:val="00A46C22"/>
    <w:rsid w:val="00A62F44"/>
    <w:rsid w:val="00AC3739"/>
    <w:rsid w:val="00AD6D30"/>
    <w:rsid w:val="00BE2679"/>
    <w:rsid w:val="00BE691D"/>
    <w:rsid w:val="00C1541A"/>
    <w:rsid w:val="00D36375"/>
    <w:rsid w:val="00D60F5F"/>
    <w:rsid w:val="00D83639"/>
    <w:rsid w:val="00DD392B"/>
    <w:rsid w:val="00DF004C"/>
    <w:rsid w:val="00E001CA"/>
    <w:rsid w:val="00E14B9D"/>
    <w:rsid w:val="00E327CD"/>
    <w:rsid w:val="00E736AD"/>
    <w:rsid w:val="00E96644"/>
    <w:rsid w:val="00EC6A03"/>
    <w:rsid w:val="00ED7A8B"/>
    <w:rsid w:val="00F51AAC"/>
    <w:rsid w:val="00F5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ADC4"/>
  <w15:docId w15:val="{EBE3B29F-C4C5-4C08-ADC8-083B64C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0">
    <w:name w:val="WW_OutlineListStyle_30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character" w:customStyle="1" w:styleId="StrongEmphasis">
    <w:name w:val="Strong Emphasis"/>
    <w:rPr>
      <w:b/>
      <w:bCs/>
    </w:rPr>
  </w:style>
  <w:style w:type="numbering" w:customStyle="1" w:styleId="WWOutlineListStyle29">
    <w:name w:val="WW_OutlineListStyle_29"/>
    <w:basedOn w:val="Bezlisty"/>
    <w:pPr>
      <w:numPr>
        <w:numId w:val="2"/>
      </w:numPr>
    </w:pPr>
  </w:style>
  <w:style w:type="numbering" w:customStyle="1" w:styleId="Outline">
    <w:name w:val="Outline"/>
    <w:basedOn w:val="Bezlisty"/>
    <w:pPr>
      <w:numPr>
        <w:numId w:val="3"/>
      </w:numPr>
    </w:pPr>
  </w:style>
  <w:style w:type="numbering" w:customStyle="1" w:styleId="WWOutlineListStyle28">
    <w:name w:val="WW_OutlineListStyle_28"/>
    <w:basedOn w:val="Bezlisty"/>
    <w:pPr>
      <w:numPr>
        <w:numId w:val="4"/>
      </w:numPr>
    </w:pPr>
  </w:style>
  <w:style w:type="numbering" w:customStyle="1" w:styleId="WWOutlineListStyle27">
    <w:name w:val="WW_OutlineListStyle_27"/>
    <w:basedOn w:val="Bezlisty"/>
    <w:pPr>
      <w:numPr>
        <w:numId w:val="5"/>
      </w:numPr>
    </w:pPr>
  </w:style>
  <w:style w:type="numbering" w:customStyle="1" w:styleId="WWOutlineListStyle26">
    <w:name w:val="WW_OutlineListStyle_26"/>
    <w:basedOn w:val="Bezlisty"/>
    <w:pPr>
      <w:numPr>
        <w:numId w:val="6"/>
      </w:numPr>
    </w:pPr>
  </w:style>
  <w:style w:type="numbering" w:customStyle="1" w:styleId="WWOutlineListStyle25">
    <w:name w:val="WW_OutlineListStyle_25"/>
    <w:basedOn w:val="Bezlisty"/>
    <w:pPr>
      <w:numPr>
        <w:numId w:val="7"/>
      </w:numPr>
    </w:pPr>
  </w:style>
  <w:style w:type="numbering" w:customStyle="1" w:styleId="WWOutlineListStyle24">
    <w:name w:val="WW_OutlineListStyle_24"/>
    <w:basedOn w:val="Bezlisty"/>
    <w:pPr>
      <w:numPr>
        <w:numId w:val="8"/>
      </w:numPr>
    </w:pPr>
  </w:style>
  <w:style w:type="numbering" w:customStyle="1" w:styleId="WWOutlineListStyle23">
    <w:name w:val="WW_OutlineListStyle_23"/>
    <w:basedOn w:val="Bezlisty"/>
    <w:pPr>
      <w:numPr>
        <w:numId w:val="9"/>
      </w:numPr>
    </w:pPr>
  </w:style>
  <w:style w:type="numbering" w:customStyle="1" w:styleId="WWOutlineListStyle22">
    <w:name w:val="WW_OutlineListStyle_22"/>
    <w:basedOn w:val="Bezlisty"/>
    <w:pPr>
      <w:numPr>
        <w:numId w:val="10"/>
      </w:numPr>
    </w:pPr>
  </w:style>
  <w:style w:type="numbering" w:customStyle="1" w:styleId="WWOutlineListStyle21">
    <w:name w:val="WW_OutlineListStyle_21"/>
    <w:basedOn w:val="Bezlisty"/>
    <w:pPr>
      <w:numPr>
        <w:numId w:val="11"/>
      </w:numPr>
    </w:pPr>
  </w:style>
  <w:style w:type="numbering" w:customStyle="1" w:styleId="WWOutlineListStyle20">
    <w:name w:val="WW_OutlineListStyle_20"/>
    <w:basedOn w:val="Bezlisty"/>
    <w:pPr>
      <w:numPr>
        <w:numId w:val="12"/>
      </w:numPr>
    </w:pPr>
  </w:style>
  <w:style w:type="numbering" w:customStyle="1" w:styleId="WWOutlineListStyle19">
    <w:name w:val="WW_OutlineListStyle_19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OutlineListStyle18">
    <w:name w:val="WW_OutlineListStyle_18"/>
    <w:basedOn w:val="Bezlisty"/>
    <w:pPr>
      <w:numPr>
        <w:numId w:val="15"/>
      </w:numPr>
    </w:pPr>
  </w:style>
  <w:style w:type="numbering" w:customStyle="1" w:styleId="WWOutlineListStyle17">
    <w:name w:val="WW_OutlineListStyle_17"/>
    <w:basedOn w:val="Bezlisty"/>
    <w:pPr>
      <w:numPr>
        <w:numId w:val="16"/>
      </w:numPr>
    </w:pPr>
  </w:style>
  <w:style w:type="numbering" w:customStyle="1" w:styleId="WWOutlineListStyle16">
    <w:name w:val="WW_OutlineListStyle_16"/>
    <w:basedOn w:val="Bezlisty"/>
    <w:pPr>
      <w:numPr>
        <w:numId w:val="17"/>
      </w:numPr>
    </w:pPr>
  </w:style>
  <w:style w:type="numbering" w:customStyle="1" w:styleId="WWOutlineListStyle15">
    <w:name w:val="WW_OutlineListStyle_15"/>
    <w:basedOn w:val="Bezlisty"/>
    <w:pPr>
      <w:numPr>
        <w:numId w:val="18"/>
      </w:numPr>
    </w:pPr>
  </w:style>
  <w:style w:type="numbering" w:customStyle="1" w:styleId="WWOutlineListStyle14">
    <w:name w:val="WW_OutlineListStyle_14"/>
    <w:basedOn w:val="Bezlisty"/>
    <w:pPr>
      <w:numPr>
        <w:numId w:val="19"/>
      </w:numPr>
    </w:pPr>
  </w:style>
  <w:style w:type="numbering" w:customStyle="1" w:styleId="WWOutlineListStyle13">
    <w:name w:val="WW_OutlineListStyle_13"/>
    <w:basedOn w:val="Bezlisty"/>
    <w:pPr>
      <w:numPr>
        <w:numId w:val="20"/>
      </w:numPr>
    </w:pPr>
  </w:style>
  <w:style w:type="numbering" w:customStyle="1" w:styleId="WWOutlineListStyle12">
    <w:name w:val="WW_OutlineListStyle_12"/>
    <w:basedOn w:val="Bezlisty"/>
    <w:pPr>
      <w:numPr>
        <w:numId w:val="21"/>
      </w:numPr>
    </w:pPr>
  </w:style>
  <w:style w:type="numbering" w:customStyle="1" w:styleId="WWOutlineListStyle11">
    <w:name w:val="WW_OutlineListStyle_11"/>
    <w:basedOn w:val="Bezlisty"/>
    <w:pPr>
      <w:numPr>
        <w:numId w:val="22"/>
      </w:numPr>
    </w:pPr>
  </w:style>
  <w:style w:type="numbering" w:customStyle="1" w:styleId="WWOutlineListStyle10">
    <w:name w:val="WW_OutlineListStyle_10"/>
    <w:basedOn w:val="Bezlisty"/>
    <w:pPr>
      <w:numPr>
        <w:numId w:val="23"/>
      </w:numPr>
    </w:pPr>
  </w:style>
  <w:style w:type="numbering" w:customStyle="1" w:styleId="WWNum1">
    <w:name w:val="WWNum1"/>
    <w:basedOn w:val="Bezlisty"/>
    <w:pPr>
      <w:numPr>
        <w:numId w:val="24"/>
      </w:numPr>
    </w:pPr>
  </w:style>
  <w:style w:type="numbering" w:customStyle="1" w:styleId="WWOutlineListStyle9">
    <w:name w:val="WW_OutlineListStyle_9"/>
    <w:basedOn w:val="Bezlisty"/>
    <w:pPr>
      <w:numPr>
        <w:numId w:val="25"/>
      </w:numPr>
    </w:pPr>
  </w:style>
  <w:style w:type="numbering" w:customStyle="1" w:styleId="WWOutlineListStyle8">
    <w:name w:val="WW_OutlineListStyle_8"/>
    <w:basedOn w:val="Bezlisty"/>
    <w:pPr>
      <w:numPr>
        <w:numId w:val="26"/>
      </w:numPr>
    </w:pPr>
  </w:style>
  <w:style w:type="numbering" w:customStyle="1" w:styleId="WWOutlineListStyle7">
    <w:name w:val="WW_OutlineListStyle_7"/>
    <w:basedOn w:val="Bezlisty"/>
    <w:pPr>
      <w:numPr>
        <w:numId w:val="27"/>
      </w:numPr>
    </w:pPr>
  </w:style>
  <w:style w:type="numbering" w:customStyle="1" w:styleId="WWOutlineListStyle6">
    <w:name w:val="WW_OutlineListStyle_6"/>
    <w:basedOn w:val="Bezlisty"/>
    <w:pPr>
      <w:numPr>
        <w:numId w:val="28"/>
      </w:numPr>
    </w:pPr>
  </w:style>
  <w:style w:type="numbering" w:customStyle="1" w:styleId="WWOutlineListStyle5">
    <w:name w:val="WW_OutlineListStyle_5"/>
    <w:basedOn w:val="Bezlisty"/>
    <w:pPr>
      <w:numPr>
        <w:numId w:val="29"/>
      </w:numPr>
    </w:pPr>
  </w:style>
  <w:style w:type="numbering" w:customStyle="1" w:styleId="WWOutlineListStyle4">
    <w:name w:val="WW_OutlineListStyle_4"/>
    <w:basedOn w:val="Bezlisty"/>
    <w:pPr>
      <w:numPr>
        <w:numId w:val="30"/>
      </w:numPr>
    </w:pPr>
  </w:style>
  <w:style w:type="numbering" w:customStyle="1" w:styleId="WWOutlineListStyle3">
    <w:name w:val="WW_OutlineListStyle_3"/>
    <w:basedOn w:val="Bezlisty"/>
    <w:pPr>
      <w:numPr>
        <w:numId w:val="31"/>
      </w:numPr>
    </w:pPr>
  </w:style>
  <w:style w:type="numbering" w:customStyle="1" w:styleId="WWOutlineListStyle2">
    <w:name w:val="WW_OutlineListStyle_2"/>
    <w:basedOn w:val="Bezlisty"/>
    <w:pPr>
      <w:numPr>
        <w:numId w:val="32"/>
      </w:numPr>
    </w:pPr>
  </w:style>
  <w:style w:type="numbering" w:customStyle="1" w:styleId="WWOutlineListStyle1">
    <w:name w:val="WW_OutlineListStyle_1"/>
    <w:basedOn w:val="Bezlisty"/>
    <w:pPr>
      <w:numPr>
        <w:numId w:val="33"/>
      </w:numPr>
    </w:pPr>
  </w:style>
  <w:style w:type="numbering" w:customStyle="1" w:styleId="WWOutlineListStyle">
    <w:name w:val="WW_OutlineListStyle"/>
    <w:basedOn w:val="Bezlisty"/>
    <w:pPr>
      <w:numPr>
        <w:numId w:val="34"/>
      </w:numPr>
    </w:pPr>
  </w:style>
  <w:style w:type="numbering" w:customStyle="1" w:styleId="WW8Num2">
    <w:name w:val="WW8Num2"/>
    <w:basedOn w:val="Bezlisty"/>
    <w:pPr>
      <w:numPr>
        <w:numId w:val="35"/>
      </w:numPr>
    </w:pPr>
  </w:style>
  <w:style w:type="numbering" w:customStyle="1" w:styleId="WW8Num3">
    <w:name w:val="WW8Num3"/>
    <w:basedOn w:val="Bezlisty"/>
    <w:pPr>
      <w:numPr>
        <w:numId w:val="36"/>
      </w:numPr>
    </w:pPr>
  </w:style>
  <w:style w:type="numbering" w:customStyle="1" w:styleId="WW8Num8">
    <w:name w:val="WW8Num8"/>
    <w:basedOn w:val="Bezlisty"/>
    <w:pPr>
      <w:numPr>
        <w:numId w:val="37"/>
      </w:numPr>
    </w:pPr>
  </w:style>
  <w:style w:type="numbering" w:customStyle="1" w:styleId="WW8Num6">
    <w:name w:val="WW8Num6"/>
    <w:basedOn w:val="Bezlisty"/>
    <w:pPr>
      <w:numPr>
        <w:numId w:val="38"/>
      </w:numPr>
    </w:pPr>
  </w:style>
  <w:style w:type="numbering" w:customStyle="1" w:styleId="WW8Num4">
    <w:name w:val="WW8Num4"/>
    <w:basedOn w:val="Bezlisty"/>
    <w:pPr>
      <w:numPr>
        <w:numId w:val="39"/>
      </w:numPr>
    </w:pPr>
  </w:style>
  <w:style w:type="numbering" w:customStyle="1" w:styleId="WW8Num5">
    <w:name w:val="WW8Num5"/>
    <w:basedOn w:val="Bezlisty"/>
    <w:pPr>
      <w:numPr>
        <w:numId w:val="40"/>
      </w:numPr>
    </w:pPr>
  </w:style>
  <w:style w:type="numbering" w:customStyle="1" w:styleId="WW8Num7">
    <w:name w:val="WW8Num7"/>
    <w:basedOn w:val="Bezlisty"/>
    <w:pPr>
      <w:numPr>
        <w:numId w:val="41"/>
      </w:numPr>
    </w:pPr>
  </w:style>
  <w:style w:type="character" w:customStyle="1" w:styleId="markedcontent">
    <w:name w:val="markedcontent"/>
    <w:basedOn w:val="Domylnaczcionkaakapitu"/>
    <w:rsid w:val="00F547BD"/>
  </w:style>
  <w:style w:type="paragraph" w:styleId="Tekstprzypisudolnego">
    <w:name w:val="footnote text"/>
    <w:basedOn w:val="Normalny"/>
    <w:link w:val="TekstprzypisudolnegoZnak"/>
    <w:rsid w:val="00F547BD"/>
    <w:rPr>
      <w:rFonts w:eastAsia="Andale Sans UI" w:cs="Tahoma"/>
      <w:sz w:val="20"/>
      <w:szCs w:val="20"/>
      <w:lang w:val="de-D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47BD"/>
    <w:rPr>
      <w:rFonts w:eastAsia="Andale Sans UI" w:cs="Tahoma"/>
      <w:sz w:val="20"/>
      <w:szCs w:val="20"/>
      <w:lang w:val="de-DE" w:eastAsia="ja-JP" w:bidi="fa-IR"/>
    </w:rPr>
  </w:style>
  <w:style w:type="character" w:styleId="Odwoanieprzypisudolnego">
    <w:name w:val="footnote reference"/>
    <w:basedOn w:val="Domylnaczcionkaakapitu"/>
    <w:rsid w:val="00F547BD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9</cp:revision>
  <cp:lastPrinted>2023-07-11T06:17:00Z</cp:lastPrinted>
  <dcterms:created xsi:type="dcterms:W3CDTF">2024-04-25T08:38:00Z</dcterms:created>
  <dcterms:modified xsi:type="dcterms:W3CDTF">2024-05-10T12:27:00Z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