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A08A" w14:textId="77777777" w:rsidR="00300DE2" w:rsidRPr="002C3E18" w:rsidRDefault="00300DE2" w:rsidP="00300DE2">
      <w:pPr>
        <w:jc w:val="center"/>
        <w:rPr>
          <w:b/>
          <w:bCs/>
        </w:rPr>
      </w:pPr>
    </w:p>
    <w:p w14:paraId="0728A009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 xml:space="preserve">ZAPYTANIE OFERTOWE  </w:t>
      </w:r>
    </w:p>
    <w:p w14:paraId="3C901AD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Świadczenie usług weterynaryjnych w ramach programu zapobiegania bezdomności zwierząt</w:t>
      </w:r>
    </w:p>
    <w:p w14:paraId="7F626BF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na terenie Gminy Gołdap</w:t>
      </w:r>
    </w:p>
    <w:p w14:paraId="7DD4D5F7" w14:textId="77777777" w:rsidR="00300DE2" w:rsidRPr="002C3E18" w:rsidRDefault="00300DE2" w:rsidP="00300DE2"/>
    <w:p w14:paraId="69217304" w14:textId="77777777" w:rsidR="00300DE2" w:rsidRPr="002C3E18" w:rsidRDefault="00300DE2" w:rsidP="00300DE2">
      <w:pPr>
        <w:tabs>
          <w:tab w:val="left" w:pos="720"/>
        </w:tabs>
        <w:ind w:left="15"/>
        <w:rPr>
          <w:b/>
          <w:bCs/>
        </w:rPr>
      </w:pPr>
      <w:r w:rsidRPr="002C3E18">
        <w:rPr>
          <w:b/>
          <w:bCs/>
        </w:rPr>
        <w:t>1. Nazwa i adres Zamawiającego</w:t>
      </w:r>
    </w:p>
    <w:p w14:paraId="43465E42" w14:textId="77777777" w:rsidR="00300DE2" w:rsidRPr="002C3E18" w:rsidRDefault="00300DE2" w:rsidP="00300DE2">
      <w:pPr>
        <w:ind w:left="345"/>
        <w:rPr>
          <w:rFonts w:eastAsia="Times New Roman"/>
          <w:lang w:eastAsia="ar-SA"/>
        </w:rPr>
      </w:pPr>
    </w:p>
    <w:p w14:paraId="7D9AE2D7" w14:textId="77777777" w:rsidR="00300DE2" w:rsidRPr="002C3E18" w:rsidRDefault="00300DE2" w:rsidP="00300DE2">
      <w:pPr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lang w:eastAsia="ar-SA"/>
        </w:rPr>
        <w:t>Gmina Gołdap,</w:t>
      </w:r>
      <w:r w:rsidRPr="002C3E18">
        <w:rPr>
          <w:rFonts w:eastAsia="Times New Roman"/>
          <w:lang w:eastAsia="ar-SA"/>
        </w:rPr>
        <w:t xml:space="preserve"> reprezentowana przez </w:t>
      </w:r>
      <w:r w:rsidRPr="002C3E18">
        <w:rPr>
          <w:rFonts w:eastAsia="Times New Roman"/>
          <w:lang w:eastAsia="ar-SA"/>
        </w:rPr>
        <w:br/>
      </w:r>
      <w:r w:rsidRPr="002C3E18">
        <w:rPr>
          <w:rFonts w:eastAsia="Times New Roman"/>
          <w:b/>
          <w:lang w:eastAsia="ar-SA"/>
        </w:rPr>
        <w:t>Burmistrza Gołdapi – Tomasza Rafała Luto</w:t>
      </w:r>
    </w:p>
    <w:p w14:paraId="39FD3C48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lang w:eastAsia="ar-SA"/>
        </w:rPr>
        <w:t xml:space="preserve">z siedziba w Gołdapi </w:t>
      </w:r>
      <w:r w:rsidRPr="002C3E18">
        <w:rPr>
          <w:rFonts w:eastAsia="Times New Roman"/>
          <w:b/>
          <w:lang w:eastAsia="ar-SA"/>
        </w:rPr>
        <w:t>Plac Zwycięstwa 14, 19 – 500 Gołdap,</w:t>
      </w:r>
    </w:p>
    <w:p w14:paraId="42FE5878" w14:textId="6FE2A228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bCs/>
          <w:lang w:eastAsia="ar-SA"/>
        </w:rPr>
        <w:t>NIP 847-158-70-61, REGON 790671231</w:t>
      </w:r>
      <w:r w:rsidRPr="002C3E18">
        <w:rPr>
          <w:rFonts w:eastAsia="Times New Roman"/>
          <w:b/>
          <w:lang w:eastAsia="ar-SA"/>
        </w:rPr>
        <w:br/>
        <w:t xml:space="preserve">tel. 87 615-60-00, 87 615-08-00 </w:t>
      </w:r>
    </w:p>
    <w:p w14:paraId="3294C3EB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</w:pPr>
      <w:r w:rsidRPr="002C3E18">
        <w:rPr>
          <w:rFonts w:eastAsia="Times New Roman"/>
          <w:b/>
          <w:lang w:eastAsia="ar-SA"/>
        </w:rPr>
        <w:t xml:space="preserve">e-mail: </w:t>
      </w:r>
      <w:hyperlink r:id="rId5" w:history="1">
        <w:r w:rsidRPr="002C3E18">
          <w:rPr>
            <w:rStyle w:val="Hipercze"/>
            <w:color w:val="auto"/>
          </w:rPr>
          <w:t>sekretariat@goldap.pl</w:t>
        </w:r>
      </w:hyperlink>
    </w:p>
    <w:p w14:paraId="102CDD6C" w14:textId="77777777" w:rsidR="00300DE2" w:rsidRPr="002C3E18" w:rsidRDefault="00000000" w:rsidP="00300DE2">
      <w:pPr>
        <w:tabs>
          <w:tab w:val="center" w:pos="5616"/>
          <w:tab w:val="right" w:pos="10152"/>
        </w:tabs>
        <w:spacing w:line="200" w:lineRule="atLeast"/>
        <w:ind w:left="45"/>
      </w:pPr>
      <w:hyperlink r:id="rId6" w:history="1">
        <w:r w:rsidR="00300DE2" w:rsidRPr="002C3E18">
          <w:rPr>
            <w:rStyle w:val="Hipercze"/>
            <w:color w:val="auto"/>
          </w:rPr>
          <w:t>www.goldap.pl</w:t>
        </w:r>
      </w:hyperlink>
      <w:r w:rsidR="00300DE2" w:rsidRPr="002C3E18">
        <w:rPr>
          <w:rFonts w:eastAsia="Times New Roman"/>
          <w:b/>
          <w:lang w:eastAsia="ar-SA"/>
        </w:rPr>
        <w:t xml:space="preserve">, </w:t>
      </w:r>
      <w:hyperlink r:id="rId7" w:history="1">
        <w:r w:rsidR="00300DE2" w:rsidRPr="002C3E18">
          <w:rPr>
            <w:rStyle w:val="Hipercze"/>
            <w:color w:val="auto"/>
          </w:rPr>
          <w:t>www.bip.goldap.pl</w:t>
        </w:r>
      </w:hyperlink>
    </w:p>
    <w:p w14:paraId="243743EA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</w:pPr>
    </w:p>
    <w:p w14:paraId="77352D04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ind w:left="15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5DB277A6" w14:textId="067E4C25" w:rsidR="00300DE2" w:rsidRPr="00FA434B" w:rsidRDefault="00FA434B" w:rsidP="00FA434B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color w:val="auto"/>
          <w:kern w:val="3"/>
          <w:u w:val="none"/>
          <w:lang w:eastAsia="ar-SA"/>
        </w:rPr>
      </w:pPr>
      <w:r w:rsidRPr="00FA434B">
        <w:rPr>
          <w:rFonts w:eastAsia="Times New Roman"/>
          <w:kern w:val="3"/>
          <w:lang w:eastAsia="ar-SA"/>
        </w:rPr>
        <w:t>Niniejsze postępowanie prowadzone jest w oparciu o zarządzenie Burmistrza Gołdapi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nr 986/III/2021 z dnia 3 marca 2021 r. w sprawie określenia regulaminu udzielania zamówień na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dostawy, usługi i</w:t>
      </w:r>
      <w:r>
        <w:rPr>
          <w:rFonts w:eastAsia="Times New Roman"/>
          <w:kern w:val="3"/>
          <w:lang w:eastAsia="ar-SA"/>
        </w:rPr>
        <w:t> </w:t>
      </w:r>
      <w:r w:rsidRPr="00FA434B">
        <w:rPr>
          <w:rFonts w:eastAsia="Times New Roman"/>
          <w:kern w:val="3"/>
          <w:lang w:eastAsia="ar-SA"/>
        </w:rPr>
        <w:t>roboty budowlane realizowane przez Gminę Gołdap, których wartość netto nie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przekracza kwoty 130 000,00 zł</w:t>
      </w:r>
    </w:p>
    <w:p w14:paraId="22A4F479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2D437F47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2. Opis przedmiotu zamówienia:</w:t>
      </w:r>
    </w:p>
    <w:p w14:paraId="11769EE9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  <w:lang w:eastAsia="ar-SA"/>
        </w:rPr>
      </w:pPr>
    </w:p>
    <w:p w14:paraId="0EBB1B80" w14:textId="6680A65F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1. Przedmiotem zamówienia są usługi weterynaryjne w zakresie wykonywania zabiegów kastracji/sterylizacji i czipowania kotów i psów, usypiania ślepych miotów dostarczonych przez mieszkańców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Gołdap, czipowania zwierząt bezdomnych i zwierząt domowych na życzenie mieszkańca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 oraz </w:t>
      </w:r>
      <w:r w:rsidRPr="002C3E18">
        <w:rPr>
          <w:rStyle w:val="Hipercze"/>
          <w:rFonts w:eastAsia="Times New Roman"/>
          <w:color w:val="auto"/>
          <w:u w:val="none"/>
        </w:rPr>
        <w:t>leczenie zwierząt bezdomnych przynoszonych przez mieszkańców, opiekunów kotów wolno żyjących.</w:t>
      </w:r>
    </w:p>
    <w:p w14:paraId="3B1AC296" w14:textId="77777777" w:rsidR="00300DE2" w:rsidRPr="002C3E18" w:rsidRDefault="00300DE2" w:rsidP="00300DE2">
      <w:pPr>
        <w:spacing w:line="200" w:lineRule="atLeast"/>
        <w:ind w:left="15"/>
      </w:pPr>
    </w:p>
    <w:p w14:paraId="0CA7BA1B" w14:textId="779A7ECD" w:rsidR="00300DE2" w:rsidRPr="002C3E18" w:rsidRDefault="00300DE2" w:rsidP="00300DE2">
      <w:pPr>
        <w:spacing w:line="200" w:lineRule="atLeast"/>
        <w:ind w:left="15"/>
        <w:jc w:val="both"/>
        <w:rPr>
          <w:b/>
        </w:rPr>
      </w:pPr>
      <w:r w:rsidRPr="002C3E18">
        <w:t xml:space="preserve">2. Szczegółowy opis sposobu wykonania przedmiotu zamówienia został określony w </w:t>
      </w:r>
      <w:r w:rsidRPr="002C3E18">
        <w:rPr>
          <w:b/>
        </w:rPr>
        <w:t>Załączniku nr</w:t>
      </w:r>
      <w:r w:rsidR="005F5017" w:rsidRPr="002C3E18">
        <w:rPr>
          <w:b/>
        </w:rPr>
        <w:t> </w:t>
      </w:r>
      <w:r w:rsidRPr="002C3E18">
        <w:rPr>
          <w:b/>
        </w:rPr>
        <w:t>2</w:t>
      </w:r>
      <w:r w:rsidRPr="002C3E18">
        <w:t xml:space="preserve"> do zapytania ofertowego.</w:t>
      </w:r>
      <w:r w:rsidRPr="002C3E18">
        <w:rPr>
          <w:b/>
        </w:rPr>
        <w:tab/>
      </w:r>
    </w:p>
    <w:p w14:paraId="199B4779" w14:textId="77777777" w:rsidR="00300DE2" w:rsidRPr="002C3E18" w:rsidRDefault="00300DE2" w:rsidP="00300DE2">
      <w:pPr>
        <w:spacing w:line="200" w:lineRule="atLeast"/>
        <w:ind w:left="15"/>
        <w:jc w:val="both"/>
        <w:rPr>
          <w:rFonts w:eastAsia="Times New Roman"/>
          <w:bCs/>
          <w:lang w:eastAsia="ar-SA"/>
        </w:rPr>
      </w:pPr>
      <w:r w:rsidRPr="002C3E18">
        <w:rPr>
          <w:rFonts w:eastAsia="Times New Roman"/>
          <w:bCs/>
          <w:lang w:eastAsia="ar-SA"/>
        </w:rPr>
        <w:tab/>
      </w:r>
    </w:p>
    <w:p w14:paraId="7511A021" w14:textId="77777777" w:rsidR="00300DE2" w:rsidRPr="002C3E18" w:rsidRDefault="00300DE2" w:rsidP="00300DE2">
      <w:pPr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 xml:space="preserve">3.Przedmiot zamówienia opisany został wg następujących kodów (CPV):  </w:t>
      </w:r>
    </w:p>
    <w:p w14:paraId="40391484" w14:textId="77777777" w:rsidR="00300DE2" w:rsidRPr="002C3E18" w:rsidRDefault="00300DE2" w:rsidP="00300DE2">
      <w:pPr>
        <w:pStyle w:val="Tekstpodstawowywcity"/>
        <w:spacing w:line="200" w:lineRule="atLeast"/>
        <w:ind w:left="15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85.20.00.00-1 usługi weterynaryjne</w:t>
      </w:r>
    </w:p>
    <w:p w14:paraId="68D4CF9C" w14:textId="77777777" w:rsidR="00300DE2" w:rsidRPr="002C3E18" w:rsidRDefault="00300DE2" w:rsidP="00300DE2">
      <w:pPr>
        <w:pStyle w:val="Tekstpodstawowywcity"/>
        <w:spacing w:line="200" w:lineRule="atLeast"/>
        <w:ind w:left="345"/>
        <w:rPr>
          <w:szCs w:val="24"/>
        </w:rPr>
      </w:pPr>
    </w:p>
    <w:p w14:paraId="472D94B3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4. O udzielenie zamówienia mogą ubiegać się podmioty, które:</w:t>
      </w:r>
    </w:p>
    <w:p w14:paraId="3AAE68A0" w14:textId="07704CCC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a)</w:t>
      </w:r>
      <w:r w:rsidR="00300DE2" w:rsidRPr="002C3E18">
        <w:rPr>
          <w:rFonts w:eastAsia="Times New Roman"/>
          <w:lang w:eastAsia="ar-SA"/>
        </w:rPr>
        <w:t xml:space="preserve"> prowadzą zakład leczniczy dla zwierząt zwany dalej zakładem, położony w granicach administracyjnych miasta Gołdap</w:t>
      </w:r>
      <w:r>
        <w:rPr>
          <w:rFonts w:eastAsia="Times New Roman"/>
          <w:lang w:eastAsia="ar-SA"/>
        </w:rPr>
        <w:t>;</w:t>
      </w:r>
    </w:p>
    <w:p w14:paraId="4FF0948C" w14:textId="47D06B45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b)</w:t>
      </w:r>
      <w:r w:rsidR="00300DE2" w:rsidRPr="002C3E18">
        <w:rPr>
          <w:rFonts w:eastAsia="Times New Roman"/>
          <w:lang w:eastAsia="ar-SA"/>
        </w:rPr>
        <w:t xml:space="preserve"> dysponują odpowiednim potencjałem technicznym oraz osobami zdolnymi do wykonywania zamówienia, tj. dokument potwierdzający wpis do rejestru prowadzonego przez Krajową Izbę Lekarsko- Weterynaryjną;</w:t>
      </w:r>
    </w:p>
    <w:p w14:paraId="5B7F9134" w14:textId="1CFC01D9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c) </w:t>
      </w:r>
      <w:r w:rsidR="00300DE2" w:rsidRPr="002C3E18">
        <w:rPr>
          <w:rFonts w:eastAsia="Times New Roman"/>
          <w:lang w:eastAsia="ar-SA"/>
        </w:rPr>
        <w:t xml:space="preserve"> znajdują się w odpowiedniej sytuacji ekonomicznej i finansowej. </w:t>
      </w:r>
    </w:p>
    <w:p w14:paraId="47F269A2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</w:p>
    <w:p w14:paraId="39CB3B5A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5</w:t>
      </w:r>
      <w:r w:rsidRPr="002C3E18">
        <w:rPr>
          <w:rStyle w:val="Hipercze"/>
          <w:rFonts w:eastAsia="TTE1487C70t00"/>
          <w:b/>
          <w:bCs/>
          <w:color w:val="auto"/>
          <w:u w:val="none"/>
        </w:rPr>
        <w:t>.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Czas realizacji zamówienia:</w:t>
      </w:r>
    </w:p>
    <w:p w14:paraId="44B0BAD2" w14:textId="22C66470" w:rsidR="00300DE2" w:rsidRPr="002C3E18" w:rsidRDefault="00300DE2" w:rsidP="00300DE2">
      <w:pPr>
        <w:suppressAutoHyphens w:val="0"/>
        <w:autoSpaceDE w:val="0"/>
        <w:autoSpaceDN w:val="0"/>
        <w:adjustRightInd w:val="0"/>
        <w:jc w:val="both"/>
        <w:rPr>
          <w:rFonts w:eastAsia="Lucida Sans Unicode"/>
        </w:rPr>
      </w:pPr>
      <w:r w:rsidRPr="002C3E18">
        <w:rPr>
          <w:rFonts w:eastAsia="Lucida Sans Unicode"/>
        </w:rPr>
        <w:t xml:space="preserve">od dnia </w:t>
      </w:r>
      <w:r w:rsidRPr="002C3E18">
        <w:rPr>
          <w:rFonts w:eastAsia="Lucida Sans Unicode"/>
          <w:b/>
          <w:bCs/>
        </w:rPr>
        <w:t>podpisania umowy do 31.12.2024 r.</w:t>
      </w:r>
      <w:r w:rsidRPr="002C3E18">
        <w:rPr>
          <w:rFonts w:eastAsia="Lucida Sans Unicode"/>
        </w:rPr>
        <w:t xml:space="preserve"> lub do wyczerpania posiadanych środków finansowych zabezpieczonych w budżecie gminy na ten cel jeśli dojdzie do tego przed w/w datą.</w:t>
      </w:r>
    </w:p>
    <w:p w14:paraId="4AFBDCEF" w14:textId="77777777" w:rsidR="00300DE2" w:rsidRPr="002C3E18" w:rsidRDefault="00300DE2" w:rsidP="00300DE2">
      <w:pPr>
        <w:tabs>
          <w:tab w:val="left" w:pos="1503"/>
        </w:tabs>
        <w:jc w:val="both"/>
      </w:pPr>
    </w:p>
    <w:p w14:paraId="3B57A41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6. Tryb postępowania</w:t>
      </w:r>
    </w:p>
    <w:p w14:paraId="2C3E5248" w14:textId="6E3573F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rPr>
          <w:rFonts w:eastAsia="Times New Roman"/>
          <w:lang w:eastAsia="ar-SA"/>
        </w:rPr>
        <w:t xml:space="preserve">1) Postępowanie przeprowadzone jest w trybie </w:t>
      </w:r>
      <w:r w:rsidRPr="002C3E18">
        <w:rPr>
          <w:rFonts w:eastAsia="Times New Roman"/>
          <w:b/>
          <w:bCs/>
          <w:lang w:eastAsia="ar-SA"/>
        </w:rPr>
        <w:t>Zapytania ofertowego</w:t>
      </w:r>
      <w:r w:rsidRPr="002C3E18">
        <w:rPr>
          <w:rFonts w:eastAsia="Times New Roman"/>
          <w:lang w:eastAsia="ar-SA"/>
        </w:rPr>
        <w:t xml:space="preserve"> w</w:t>
      </w:r>
      <w:r w:rsidRPr="002C3E18">
        <w:rPr>
          <w:rFonts w:eastAsia="Times New Roman"/>
          <w:kern w:val="3"/>
          <w:lang w:eastAsia="ar-SA"/>
        </w:rPr>
        <w:t xml:space="preserve"> oparciu o zarządzenie Burmistrza Gołdapi </w:t>
      </w:r>
      <w:r w:rsidRPr="002C3E18">
        <w:t xml:space="preserve">nr 986/III/2021 z dnia 3 marca 2021r. w sprawie </w:t>
      </w:r>
      <w:r w:rsidR="005E63C2" w:rsidRPr="002C3E18">
        <w:t>okreś</w:t>
      </w:r>
      <w:r w:rsidR="005E63C2">
        <w:t>l</w:t>
      </w:r>
      <w:r w:rsidR="005E63C2" w:rsidRPr="002C3E18">
        <w:t>enia</w:t>
      </w:r>
      <w:r w:rsidRPr="002C3E18">
        <w:t xml:space="preserve"> regulaminu udzielania zamówień na dostawy, usługi i roboty budowlane realizowane przez Gminę Gołdap, których wartość nie przekracza kwoty 130 000,00 zł. </w:t>
      </w:r>
    </w:p>
    <w:p w14:paraId="62FF1DAA" w14:textId="77777777" w:rsidR="005E63C2" w:rsidRDefault="005E63C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kern w:val="3"/>
          <w:lang w:eastAsia="ar-SA"/>
        </w:rPr>
      </w:pPr>
    </w:p>
    <w:p w14:paraId="6DE764C7" w14:textId="3CFD785B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lang w:eastAsia="ar-SA"/>
        </w:rPr>
      </w:pPr>
      <w:r w:rsidRPr="002C3E18">
        <w:rPr>
          <w:rFonts w:eastAsia="Times New Roman"/>
          <w:kern w:val="3"/>
          <w:lang w:eastAsia="ar-SA"/>
        </w:rPr>
        <w:lastRenderedPageBreak/>
        <w:t xml:space="preserve">2) </w:t>
      </w:r>
      <w:r w:rsidRPr="002C3E18">
        <w:rPr>
          <w:rFonts w:eastAsia="Times New Roman"/>
          <w:lang w:eastAsia="ar-SA"/>
        </w:rPr>
        <w:t>Zamawiający zastrzega sobie prawo do zmiany treści zamówienia, przesunięcia terminu składania ofert oraz odstąpienia od niniejszego zapytania, na każdym jego etapie, bez podania przyczyny i  nie będzie ro</w:t>
      </w:r>
      <w:r w:rsidR="00FA434B">
        <w:rPr>
          <w:rFonts w:eastAsia="Times New Roman"/>
          <w:lang w:eastAsia="ar-SA"/>
        </w:rPr>
        <w:t>ścił</w:t>
      </w:r>
      <w:r w:rsidRPr="002C3E18">
        <w:rPr>
          <w:rFonts w:eastAsia="Times New Roman"/>
          <w:lang w:eastAsia="ar-SA"/>
        </w:rPr>
        <w:t xml:space="preserve"> żadnych roszczeń po stronie Wykonawcy. </w:t>
      </w:r>
    </w:p>
    <w:p w14:paraId="61121137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t>3) Wykonawca może zwrócić się z zapytaniem do Zamawiającego na piśmie lub mailowo z pytaniami o wyjaśnienie warunków realizacji przedmiotu zamówienia, nie później jednak niż na dwa dni robocze przed terminem złożenia oferty.</w:t>
      </w:r>
    </w:p>
    <w:p w14:paraId="0D2B4C9E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ind w:left="720" w:hanging="360"/>
      </w:pPr>
    </w:p>
    <w:p w14:paraId="5126F08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7. </w:t>
      </w:r>
      <w:r w:rsidRPr="002C3E18">
        <w:rPr>
          <w:b/>
          <w:bCs/>
        </w:rPr>
        <w:t xml:space="preserve">Instrukcja dla oferenta </w:t>
      </w:r>
    </w:p>
    <w:p w14:paraId="5DE5A462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b/>
          <w:bCs/>
        </w:rPr>
      </w:pPr>
      <w:r w:rsidRPr="002C3E18">
        <w:t xml:space="preserve">1) Oferta powinna być sporządzona na formularzu ofertowym stanowiącym </w:t>
      </w:r>
      <w:r w:rsidRPr="002C3E18">
        <w:rPr>
          <w:b/>
          <w:bCs/>
        </w:rPr>
        <w:t>załącznik nr 1.</w:t>
      </w:r>
    </w:p>
    <w:p w14:paraId="4DE038CA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2) Ofertę należy sporządzić z zachowaniem formy pisemnej</w:t>
      </w:r>
      <w:r w:rsidRPr="002C3E18">
        <w:rPr>
          <w:rFonts w:eastAsia="Times New Roman"/>
          <w:b/>
        </w:rPr>
        <w:t xml:space="preserve"> </w:t>
      </w:r>
      <w:r w:rsidRPr="002C3E18">
        <w:rPr>
          <w:rFonts w:eastAsia="Times New Roman"/>
        </w:rPr>
        <w:t>pod rygorem nieważności.</w:t>
      </w:r>
    </w:p>
    <w:p w14:paraId="2DEF7A85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3) Ofertę 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573C11B0" w14:textId="6B46B126" w:rsidR="00300DE2" w:rsidRPr="002C3E18" w:rsidRDefault="00300DE2" w:rsidP="00300DE2">
      <w:pPr>
        <w:jc w:val="both"/>
        <w:rPr>
          <w:b/>
          <w:bCs/>
        </w:rPr>
      </w:pPr>
      <w:r w:rsidRPr="002C3E18">
        <w:rPr>
          <w:rFonts w:eastAsia="Times New Roman"/>
          <w:b/>
          <w:bCs/>
        </w:rPr>
        <w:t>Gmina Gołdap, Plac Zwycięstwa 14,  19-500 Gołdap, „</w:t>
      </w:r>
      <w:r w:rsidRPr="002C3E18">
        <w:rPr>
          <w:b/>
          <w:bCs/>
        </w:rPr>
        <w:t>Świadczenie usług weterynaryjnych w ramach programu zapobiegania bezdomności zwierząt na terenie Gminy Gołdap</w:t>
      </w:r>
      <w:r w:rsidRPr="002C3E18">
        <w:rPr>
          <w:rFonts w:eastAsia="Times New Roman"/>
          <w:b/>
          <w:bCs/>
        </w:rPr>
        <w:t>”</w:t>
      </w:r>
      <w:r w:rsidRPr="002C3E18">
        <w:rPr>
          <w:rFonts w:eastAsia="Times New Roman"/>
        </w:rPr>
        <w:t xml:space="preserve"> </w:t>
      </w:r>
      <w:r w:rsidRPr="002C3E18">
        <w:rPr>
          <w:rFonts w:eastAsia="Times New Roman"/>
          <w:b/>
          <w:bCs/>
        </w:rPr>
        <w:t xml:space="preserve">Nie otwierać przed  </w:t>
      </w:r>
      <w:r w:rsidR="00405F00" w:rsidRPr="002C3E18">
        <w:rPr>
          <w:rFonts w:eastAsia="Times New Roman"/>
          <w:b/>
          <w:bCs/>
        </w:rPr>
        <w:t>15</w:t>
      </w:r>
      <w:r w:rsidRPr="002C3E18">
        <w:rPr>
          <w:rFonts w:eastAsia="Times New Roman"/>
          <w:b/>
          <w:bCs/>
        </w:rPr>
        <w:t>.04.202</w:t>
      </w:r>
      <w:r w:rsidR="0049730D" w:rsidRPr="002C3E18">
        <w:rPr>
          <w:rFonts w:eastAsia="Times New Roman"/>
          <w:b/>
          <w:bCs/>
        </w:rPr>
        <w:t>4</w:t>
      </w:r>
      <w:r w:rsidRPr="002C3E18">
        <w:rPr>
          <w:rFonts w:eastAsia="Times New Roman"/>
          <w:b/>
          <w:bCs/>
        </w:rPr>
        <w:t xml:space="preserve"> r. godz. 10.15</w:t>
      </w:r>
    </w:p>
    <w:p w14:paraId="367F70D1" w14:textId="066FE94F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Fonts w:eastAsia="Times New Roman"/>
          <w:b/>
          <w:bCs/>
        </w:rPr>
      </w:pPr>
      <w:r w:rsidRPr="002C3E18">
        <w:t xml:space="preserve">4) </w:t>
      </w:r>
      <w:r w:rsidRPr="002C3E18">
        <w:rPr>
          <w:rFonts w:eastAsia="Times New Roman"/>
          <w:b/>
          <w:bCs/>
        </w:rPr>
        <w:t xml:space="preserve">Ofertę należy złożyć w terminie do  </w:t>
      </w:r>
      <w:r w:rsidR="00405F00" w:rsidRPr="002C3E18">
        <w:rPr>
          <w:rFonts w:eastAsia="Times New Roman"/>
          <w:b/>
          <w:bCs/>
        </w:rPr>
        <w:t>15</w:t>
      </w:r>
      <w:r w:rsidRPr="002C3E18">
        <w:rPr>
          <w:rFonts w:eastAsia="Times New Roman"/>
          <w:b/>
          <w:bCs/>
        </w:rPr>
        <w:t>.04.202</w:t>
      </w:r>
      <w:r w:rsidR="00283A0A">
        <w:rPr>
          <w:rFonts w:eastAsia="Times New Roman"/>
          <w:b/>
          <w:bCs/>
        </w:rPr>
        <w:t>4</w:t>
      </w:r>
      <w:r w:rsidRPr="002C3E18">
        <w:rPr>
          <w:rFonts w:eastAsia="Times New Roman"/>
          <w:b/>
          <w:bCs/>
        </w:rPr>
        <w:t xml:space="preserve"> r. do godz. 10.00</w:t>
      </w:r>
    </w:p>
    <w:p w14:paraId="5217E0A2" w14:textId="313221C8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5) Otwarcie ofert nastąpi </w:t>
      </w:r>
      <w:r w:rsidR="00405F00"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15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.04.202</w:t>
      </w:r>
      <w:r w:rsidR="00405F00"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4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r. o godz. 10.15, II piętro – pokój nr 28</w:t>
      </w:r>
    </w:p>
    <w:p w14:paraId="79119777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</w:rPr>
        <w:t>6) Oferty złożone po terminie zostaną zwrócone bez otwierania.</w:t>
      </w:r>
    </w:p>
    <w:p w14:paraId="32ECB0A9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b/>
          <w:bCs/>
        </w:rPr>
      </w:pPr>
    </w:p>
    <w:p w14:paraId="3D4203C2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8. Miejsce złożenia oferty:</w:t>
      </w:r>
    </w:p>
    <w:p w14:paraId="28970471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Urząd Miejski w Gołdapi</w:t>
      </w:r>
    </w:p>
    <w:p w14:paraId="44922A28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Plac Zwycięstwa 14, 19-500 Gołdap,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Punkt Obsługi Mieszkańca – parter, pok. nr 3 </w:t>
      </w:r>
    </w:p>
    <w:p w14:paraId="366828D5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720"/>
      </w:pPr>
    </w:p>
    <w:p w14:paraId="54F34739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9. Kryteria oceny ofert:</w:t>
      </w:r>
    </w:p>
    <w:p w14:paraId="1400395D" w14:textId="77777777" w:rsidR="00300DE2" w:rsidRPr="002C3E18" w:rsidRDefault="00300DE2" w:rsidP="00300DE2">
      <w:pPr>
        <w:tabs>
          <w:tab w:val="center" w:pos="7056"/>
          <w:tab w:val="right" w:pos="1159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Cena – 100 %</w:t>
      </w:r>
    </w:p>
    <w:p w14:paraId="67A56E96" w14:textId="7CFF7E4C" w:rsidR="00300DE2" w:rsidRPr="002C3E18" w:rsidRDefault="00300DE2" w:rsidP="00300DE2">
      <w:pPr>
        <w:pStyle w:val="WW-Tekstpodstawowy3"/>
        <w:tabs>
          <w:tab w:val="left" w:pos="720"/>
          <w:tab w:val="center" w:pos="4896"/>
          <w:tab w:val="right" w:pos="9432"/>
        </w:tabs>
        <w:spacing w:line="0" w:lineRule="atLeast"/>
      </w:pPr>
      <w:r w:rsidRPr="002C3E18">
        <w:t>Oferta o najniższej cenie uzyska maksymalną ilość punktów tj.: 100 pkt., pozostałym Wykonawcom przyznana zostanie odpowiednio mniejsza (proporcjonalnie mniejsza) ilość punktów wg. wzoru</w:t>
      </w:r>
    </w:p>
    <w:p w14:paraId="50906D79" w14:textId="77777777" w:rsidR="00300DE2" w:rsidRPr="002C3E18" w:rsidRDefault="00300DE2" w:rsidP="00300DE2">
      <w:pPr>
        <w:pStyle w:val="Tekstpodstawowywcity"/>
        <w:tabs>
          <w:tab w:val="left" w:pos="426"/>
          <w:tab w:val="left" w:pos="786"/>
          <w:tab w:val="center" w:pos="4758"/>
          <w:tab w:val="right" w:pos="9294"/>
        </w:tabs>
        <w:spacing w:line="200" w:lineRule="atLeast"/>
        <w:ind w:left="0"/>
        <w:jc w:val="both"/>
        <w:rPr>
          <w:rStyle w:val="Hipercze"/>
          <w:rFonts w:eastAsia="Times New Roman"/>
          <w:b/>
          <w:color w:val="auto"/>
          <w:szCs w:val="24"/>
          <w:u w:val="none"/>
        </w:rPr>
      </w:pPr>
      <w:r w:rsidRPr="002C3E18">
        <w:rPr>
          <w:rStyle w:val="Hipercze"/>
          <w:rFonts w:eastAsia="Times New Roman"/>
          <w:b/>
          <w:color w:val="auto"/>
          <w:szCs w:val="24"/>
          <w:u w:val="none"/>
        </w:rPr>
        <w:t xml:space="preserve">(cena najniższa : cena badanej oferty) x 100 </w:t>
      </w:r>
    </w:p>
    <w:p w14:paraId="4FC493E5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iCs/>
          <w:szCs w:val="24"/>
          <w:lang w:eastAsia="ar-SA"/>
        </w:rPr>
      </w:pPr>
      <w:r w:rsidRPr="002C3E18">
        <w:rPr>
          <w:rFonts w:eastAsia="Times New Roman"/>
          <w:szCs w:val="24"/>
          <w:lang w:eastAsia="ar-SA"/>
        </w:rPr>
        <w:t>Cena określona przez Wykonawcę zostanie przyjęta na cały okres ważności umowy, nie będzie podlegała zmianom i waloryzacji</w:t>
      </w:r>
      <w:r w:rsidRPr="002C3E18">
        <w:rPr>
          <w:rFonts w:eastAsia="Times New Roman"/>
          <w:iCs/>
          <w:szCs w:val="24"/>
          <w:lang w:eastAsia="ar-SA"/>
        </w:rPr>
        <w:t>.</w:t>
      </w:r>
    </w:p>
    <w:p w14:paraId="436AA955" w14:textId="2F7974BF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szCs w:val="24"/>
          <w:lang w:eastAsia="ar-SA"/>
        </w:rPr>
      </w:pPr>
      <w:r w:rsidRPr="002C3E18">
        <w:rPr>
          <w:rFonts w:eastAsia="Times New Roman"/>
          <w:iCs/>
          <w:szCs w:val="24"/>
          <w:lang w:eastAsia="ar-SA"/>
        </w:rPr>
        <w:t>Wykonawca zobowiązany jest do podania łącznej ceny ryczałtowej wraz z należnym podatkiem VAT za wykonanie usługi objętej zamówieniem z uwzględnieniem wszystkich kosztów związanych z wykonaniem niniejszego zamówienia.</w:t>
      </w:r>
      <w:r w:rsidRPr="002C3E18">
        <w:rPr>
          <w:rFonts w:eastAsia="Times New Roman"/>
          <w:szCs w:val="24"/>
          <w:lang w:eastAsia="ar-SA"/>
        </w:rPr>
        <w:t xml:space="preserve">  </w:t>
      </w:r>
    </w:p>
    <w:p w14:paraId="6DEF065B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500"/>
          <w:tab w:val="right" w:pos="9036"/>
        </w:tabs>
        <w:spacing w:line="0" w:lineRule="atLeast"/>
        <w:ind w:left="0"/>
        <w:jc w:val="both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Cena musi być wyrażona w złotych polskich niezależnie od wchodzących w jej skład elementów.</w:t>
      </w:r>
    </w:p>
    <w:p w14:paraId="05D3C128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</w:pPr>
      <w:r w:rsidRPr="002C3E18"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  <w:t xml:space="preserve">Cena może być tylko jedna, nie dopuszcza się wariantowości cen. </w:t>
      </w:r>
    </w:p>
    <w:p w14:paraId="27A5C4D2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szCs w:val="24"/>
        </w:rPr>
      </w:pPr>
    </w:p>
    <w:p w14:paraId="1D7C62FD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10. Ogłoszenie wyników </w:t>
      </w:r>
    </w:p>
    <w:p w14:paraId="47EE4E50" w14:textId="581FB0C6" w:rsidR="00300DE2" w:rsidRPr="002C3E18" w:rsidRDefault="00300DE2" w:rsidP="00300DE2">
      <w:pPr>
        <w:tabs>
          <w:tab w:val="left" w:pos="12590"/>
          <w:tab w:val="center" w:pos="22886"/>
          <w:tab w:val="right" w:pos="2742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1.Zamawiający udzieli zamówienia Wykonawcy, którego oferta odpowiada wszystkim wymaganiom określonym w niniejszym zapytaniu ofertowym, a która została oceniona jako najkorzystniejsza w oparciu o podane kryterium ceny.</w:t>
      </w:r>
    </w:p>
    <w:p w14:paraId="1C3F3B11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2. O wyborze oferty najkorzystniejszej Zamawiający niezwłocznie zawiadomi Wykonawców.</w:t>
      </w:r>
    </w:p>
    <w:p w14:paraId="40C9B326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</w:p>
    <w:p w14:paraId="14EA8695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11. Zawarcie umowy </w:t>
      </w:r>
    </w:p>
    <w:p w14:paraId="0439CA70" w14:textId="77777777" w:rsidR="00300DE2" w:rsidRPr="002C3E18" w:rsidRDefault="00300DE2" w:rsidP="00300DE2">
      <w:pPr>
        <w:pStyle w:val="Tekstpodstawowywcity"/>
        <w:tabs>
          <w:tab w:val="center" w:pos="4896"/>
          <w:tab w:val="right" w:pos="9432"/>
        </w:tabs>
        <w:spacing w:line="0" w:lineRule="atLeast"/>
        <w:ind w:left="0"/>
        <w:jc w:val="both"/>
        <w:rPr>
          <w:rFonts w:eastAsia="Times New Roman"/>
          <w:b/>
          <w:bCs/>
          <w:szCs w:val="24"/>
        </w:rPr>
      </w:pPr>
      <w:r w:rsidRPr="002C3E18">
        <w:rPr>
          <w:rFonts w:eastAsia="Times New Roman"/>
          <w:szCs w:val="24"/>
          <w:shd w:val="clear" w:color="auto" w:fill="FFFFFF"/>
        </w:rPr>
        <w:t>Zawarcie umowy z wybranym wykonawca nastąpi na warunkach określonych we wzorze umowy stanowiącym</w:t>
      </w:r>
      <w:r w:rsidRPr="002C3E18">
        <w:rPr>
          <w:rFonts w:eastAsia="Times New Roman"/>
          <w:szCs w:val="24"/>
        </w:rPr>
        <w:t xml:space="preserve"> </w:t>
      </w:r>
      <w:r w:rsidRPr="002C3E18">
        <w:rPr>
          <w:rFonts w:eastAsia="Times New Roman"/>
          <w:b/>
          <w:bCs/>
          <w:szCs w:val="24"/>
        </w:rPr>
        <w:t>załącznik nr 3.</w:t>
      </w:r>
    </w:p>
    <w:p w14:paraId="3817E907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szCs w:val="24"/>
        </w:rPr>
      </w:pPr>
    </w:p>
    <w:p w14:paraId="0853902E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12. 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Osoby do kontaktu w zakresie przedmiotu zamówienia:</w:t>
      </w:r>
    </w:p>
    <w:p w14:paraId="08CEF800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Magda Zymkowska – tel. 87-615-60-52, e-mail: magda.zymkowska@goldap.pl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ab/>
      </w:r>
    </w:p>
    <w:p w14:paraId="070CCFD3" w14:textId="492D7AB5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</w:pPr>
      <w:r w:rsidRPr="002C3E18">
        <w:t>Sandra Kardel – tel. 87 615 60 45, e-mail: sandra.kardel@goldap.pl</w:t>
      </w:r>
    </w:p>
    <w:p w14:paraId="118D917F" w14:textId="0BF8D34A" w:rsid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6DE5AEBD" w14:textId="77777777" w:rsidR="00FA434B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43CFEA02" w14:textId="77777777" w:rsidR="00FA434B" w:rsidRPr="002C3E18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7F135F51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lastRenderedPageBreak/>
        <w:t>Załączniki:</w:t>
      </w:r>
    </w:p>
    <w:p w14:paraId="253CB0B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Załącznik nr 1 – Formularz ofertowy                     </w:t>
      </w:r>
    </w:p>
    <w:p w14:paraId="24554EDA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2 – Szczegółowy opis sposobu wykonania przedmiotu zamówienia</w:t>
      </w:r>
    </w:p>
    <w:p w14:paraId="77BED543" w14:textId="632B7A0D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3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="00FA434B" w:rsidRPr="002C3E18">
        <w:rPr>
          <w:rStyle w:val="Hipercze"/>
          <w:rFonts w:eastAsia="Times New Roman"/>
          <w:color w:val="auto"/>
          <w:u w:val="none"/>
          <w:lang w:eastAsia="ar-SA"/>
        </w:rPr>
        <w:t>–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Wzór umowy</w:t>
      </w:r>
    </w:p>
    <w:p w14:paraId="6F0863E6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2FED526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Informacja o podstawie wykluczenia</w:t>
      </w:r>
    </w:p>
    <w:p w14:paraId="3E804B1C" w14:textId="701012AE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 udzielenie zamówienia publicznego na podstawie ustawy z dnia 11 września 2019 r. – Prawo zamówień publicznych (Dz. U. z 202</w:t>
      </w:r>
      <w:r w:rsidR="00405F00" w:rsidRPr="002C3E18">
        <w:rPr>
          <w:rFonts w:eastAsia="Times New Roman"/>
          <w:kern w:val="0"/>
          <w:lang w:eastAsia="pl-PL"/>
        </w:rPr>
        <w:t>3</w:t>
      </w:r>
      <w:r w:rsidRPr="002C3E18">
        <w:rPr>
          <w:rFonts w:eastAsia="Times New Roman"/>
          <w:kern w:val="0"/>
          <w:lang w:eastAsia="pl-PL"/>
        </w:rPr>
        <w:t xml:space="preserve"> r. poz. </w:t>
      </w:r>
      <w:r w:rsidR="00405F00" w:rsidRPr="002C3E18">
        <w:rPr>
          <w:rFonts w:eastAsia="Times New Roman"/>
          <w:kern w:val="0"/>
          <w:lang w:eastAsia="pl-PL"/>
        </w:rPr>
        <w:t>1605</w:t>
      </w:r>
      <w:r w:rsidRPr="002C3E18">
        <w:rPr>
          <w:rFonts w:eastAsia="Times New Roman"/>
          <w:kern w:val="0"/>
          <w:lang w:eastAsia="pl-PL"/>
        </w:rPr>
        <w:t>,</w:t>
      </w:r>
      <w:r w:rsidR="00405F00" w:rsidRPr="002C3E18">
        <w:rPr>
          <w:rFonts w:eastAsia="Times New Roman"/>
          <w:kern w:val="0"/>
          <w:lang w:eastAsia="pl-PL"/>
        </w:rPr>
        <w:t>1720</w:t>
      </w:r>
      <w:r w:rsidRPr="002C3E18">
        <w:rPr>
          <w:rFonts w:eastAsia="Times New Roman"/>
          <w:kern w:val="0"/>
          <w:lang w:eastAsia="pl-PL"/>
        </w:rPr>
        <w:t xml:space="preserve">) zwanej dalej „ustawą Pzp”. </w:t>
      </w:r>
    </w:p>
    <w:p w14:paraId="5ACE4265" w14:textId="5D300870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spacing w:val="4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 xml:space="preserve">W związku z powyższym, Zamawiający informuje, że </w:t>
      </w:r>
      <w:r w:rsidRPr="002C3E18">
        <w:rPr>
          <w:rFonts w:eastAsia="Times New Roman"/>
          <w:spacing w:val="4"/>
          <w:kern w:val="0"/>
          <w:lang w:eastAsia="pl-PL"/>
        </w:rPr>
        <w:t>na podstawie art. 7 ust. 1 ustawy z dnia 13 kwietnia 2022 r. o szczególnych rozwiązaniach w zakresie przeciwdziałania wspieraniu agresji na Ukrainę oraz służących ochronie bezpieczeństwa narodowego (</w:t>
      </w:r>
      <w:r w:rsidR="00405F00" w:rsidRPr="002C3E18">
        <w:rPr>
          <w:rFonts w:eastAsia="Times New Roman"/>
          <w:spacing w:val="4"/>
          <w:kern w:val="0"/>
          <w:lang w:eastAsia="pl-PL"/>
        </w:rPr>
        <w:t>t.j.:</w:t>
      </w:r>
      <w:r w:rsidRPr="002C3E18">
        <w:rPr>
          <w:rFonts w:eastAsia="Times New Roman"/>
          <w:spacing w:val="4"/>
          <w:kern w:val="0"/>
          <w:lang w:eastAsia="pl-PL"/>
        </w:rPr>
        <w:t>Dz. U. z 202</w:t>
      </w:r>
      <w:r w:rsidR="00405F00" w:rsidRPr="002C3E18">
        <w:rPr>
          <w:rFonts w:eastAsia="Times New Roman"/>
          <w:spacing w:val="4"/>
          <w:kern w:val="0"/>
          <w:lang w:eastAsia="pl-PL"/>
        </w:rPr>
        <w:t>4</w:t>
      </w:r>
      <w:r w:rsidRPr="002C3E18">
        <w:rPr>
          <w:rFonts w:eastAsia="Times New Roman"/>
          <w:spacing w:val="4"/>
          <w:kern w:val="0"/>
          <w:lang w:eastAsia="pl-PL"/>
        </w:rPr>
        <w:t xml:space="preserve"> r., poz. </w:t>
      </w:r>
      <w:r w:rsidR="00405F00" w:rsidRPr="002C3E18">
        <w:rPr>
          <w:rFonts w:eastAsia="Times New Roman"/>
          <w:spacing w:val="4"/>
          <w:kern w:val="0"/>
          <w:lang w:eastAsia="pl-PL"/>
        </w:rPr>
        <w:t>507</w:t>
      </w:r>
      <w:r w:rsidRPr="002C3E18">
        <w:rPr>
          <w:rFonts w:eastAsia="Times New Roman"/>
          <w:spacing w:val="4"/>
          <w:kern w:val="0"/>
          <w:lang w:eastAsia="pl-PL"/>
        </w:rPr>
        <w:t xml:space="preserve">) </w:t>
      </w:r>
      <w:r w:rsidRPr="002C3E18">
        <w:rPr>
          <w:rFonts w:eastAsia="Times New Roman"/>
          <w:kern w:val="0"/>
          <w:lang w:eastAsia="pl-PL"/>
        </w:rPr>
        <w:t>z postępowania o udzielenie zamówienia publicznego wykluczy:</w:t>
      </w:r>
    </w:p>
    <w:p w14:paraId="35D5F2A3" w14:textId="05DFFB9D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 art. 1 pkt 3;</w:t>
      </w:r>
    </w:p>
    <w:p w14:paraId="6BCA17CD" w14:textId="41248834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beneficjentem rzeczywistym w rozumieniu ustawy z dnia 1 marca 2018 r.</w:t>
      </w:r>
      <w:r w:rsidR="00886E04">
        <w:rPr>
          <w:rFonts w:eastAsia="Times New Roman"/>
          <w:kern w:val="0"/>
          <w:lang w:eastAsia="ar-SA"/>
        </w:rPr>
        <w:t xml:space="preserve"> o</w:t>
      </w:r>
      <w:r w:rsidRPr="002C3E18">
        <w:rPr>
          <w:rFonts w:eastAsia="Times New Roman"/>
          <w:kern w:val="0"/>
          <w:lang w:eastAsia="ar-SA"/>
        </w:rPr>
        <w:t xml:space="preserve"> przeciwdziałaniu praniu pieniędzy oraz finansowaniu terroryzmu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1124,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1285,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1723 i 1843</w:t>
      </w:r>
      <w:r w:rsidRPr="002C3E18">
        <w:rPr>
          <w:rFonts w:eastAsia="Times New Roman"/>
          <w:kern w:val="0"/>
          <w:lang w:eastAsia="ar-SA"/>
        </w:rPr>
        <w:t>) jest osoba wymieniona w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wykazach określonych w rozporządzeniu 765/2006 i rozporządzeniu 269/2014 albo wpisana na listę lub będąca takim beneficjentem rzeczywistym od dnia 24 lutego 2022 r.,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ile została wpisana na listę na podstawie decyzji w sprawie wpisu na listę rozstrzygającej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zastosowaniu środka, o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którym mowa w art. 1 pkt 3;</w:t>
      </w:r>
    </w:p>
    <w:p w14:paraId="43000357" w14:textId="68708C17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jednostką dominującą w rozumieniu art. 3 ust. 1 pkt 37 ustawy z dnia</w:t>
      </w:r>
      <w:r w:rsidR="00886E04">
        <w:rPr>
          <w:rFonts w:eastAsia="Times New Roman"/>
          <w:kern w:val="0"/>
          <w:lang w:eastAsia="ar-SA"/>
        </w:rPr>
        <w:t xml:space="preserve"> </w:t>
      </w:r>
      <w:r w:rsidRPr="002C3E18">
        <w:rPr>
          <w:rFonts w:eastAsia="Times New Roman"/>
          <w:kern w:val="0"/>
          <w:lang w:eastAsia="ar-SA"/>
        </w:rPr>
        <w:t>29 września 1994 r. o rachunkowości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120, 295</w:t>
      </w:r>
      <w:r w:rsidRPr="002C3E18">
        <w:rPr>
          <w:rFonts w:eastAsia="Times New Roman"/>
          <w:kern w:val="0"/>
          <w:lang w:eastAsia="ar-SA"/>
        </w:rPr>
        <w:t xml:space="preserve"> i</w:t>
      </w:r>
      <w:r w:rsidR="002C3E18">
        <w:rPr>
          <w:rFonts w:eastAsia="Times New Roman"/>
          <w:kern w:val="0"/>
          <w:lang w:eastAsia="ar-SA"/>
        </w:rPr>
        <w:t> </w:t>
      </w:r>
      <w:r w:rsidR="00405F00" w:rsidRPr="002C3E18">
        <w:rPr>
          <w:rFonts w:eastAsia="Times New Roman"/>
          <w:kern w:val="0"/>
          <w:lang w:eastAsia="ar-SA"/>
        </w:rPr>
        <w:t>1598</w:t>
      </w:r>
      <w:r w:rsidRPr="002C3E18">
        <w:rPr>
          <w:rFonts w:eastAsia="Times New Roman"/>
          <w:kern w:val="0"/>
          <w:lang w:eastAsia="ar-SA"/>
        </w:rPr>
        <w:t>) jest podmiot wymieniony w wykazach określonych w rozporządzeniu 765/2006 i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28D01C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68A6C6A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2C3E18">
        <w:rPr>
          <w:rFonts w:ascii="Times New Roman" w:hAnsi="Times New Roman"/>
          <w:b/>
          <w:sz w:val="24"/>
          <w:szCs w:val="24"/>
        </w:rPr>
        <w:t>Informacje dodatkowe</w:t>
      </w:r>
    </w:p>
    <w:p w14:paraId="276DE3AB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3DC3E3B3" w14:textId="46145C10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hAnsi="Times New Roman" w:cs="Times New Roman"/>
          <w:i/>
          <w:color w:val="auto"/>
          <w:sz w:val="24"/>
          <w:szCs w:val="24"/>
          <w:lang w:val="pl-PL"/>
        </w:rPr>
        <w:t>Klauzula informacyjna z art. 13 RODO do zastosowania w celu związanym z postępowaniem o udzielenie zamówienia publicznego</w:t>
      </w:r>
    </w:p>
    <w:p w14:paraId="1F0315EF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46D2560" w14:textId="156D38EF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Zgodnie z art. 13 ust. 1 i 2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rozporządzenia Parlamentu Europejskiego i Rady (UE) 2016/679 z dnia  27 kwietnia 2016 r. w sprawie ochrony osób fizycznych w związku z przetwarzaniem danych osobowych i w sprawie swobodnego przepływu takich danych oraz uchylenia dyrektywy 95/46/WE (ogólne rozporządzenie o ochronie danych) (Dz. Urz. </w:t>
      </w:r>
      <w:r w:rsidRPr="002C3E18">
        <w:rPr>
          <w:rFonts w:ascii="Times New Roman" w:hAnsi="Times New Roman" w:cs="Times New Roman"/>
          <w:color w:val="auto"/>
          <w:sz w:val="24"/>
          <w:szCs w:val="24"/>
        </w:rPr>
        <w:t xml:space="preserve">UE L 119 z 04.05.2016, str. 1), 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dalej „RODO”, informu</w:t>
      </w:r>
      <w:r w:rsidR="00405F00"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ę, że: </w:t>
      </w:r>
    </w:p>
    <w:p w14:paraId="7A3FAC83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administratorem Pani/Pana danych osobowych jest Gmina Gołdap z siedzibą w Urzędzie Miejskim w Gołdapi przy Placu Zwycięstwa 14, 19-500 Gołdap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>;</w:t>
      </w:r>
    </w:p>
    <w:p w14:paraId="77CA1938" w14:textId="77777777" w:rsidR="00300DE2" w:rsidRPr="002C3E18" w:rsidRDefault="00300DE2" w:rsidP="00300DE2">
      <w:pPr>
        <w:pStyle w:val="da-p"/>
        <w:shd w:val="clear" w:color="auto" w:fill="FFFFFF"/>
        <w:spacing w:before="0" w:beforeAutospacing="0" w:after="0" w:afterAutospacing="0"/>
        <w:jc w:val="both"/>
      </w:pPr>
      <w:r w:rsidRPr="002C3E18">
        <w:t xml:space="preserve">- Inspektorem ochrony danych osobowych w Urzędzie Miejskim w Gołdapi jest Sebastian Liwak </w:t>
      </w:r>
      <w:r w:rsidRPr="002C3E18">
        <w:rPr>
          <w:rFonts w:eastAsia="Lucida Sans Unicode"/>
          <w:kern w:val="3"/>
          <w:lang w:eastAsia="zh-CN" w:bidi="hi-IN"/>
        </w:rPr>
        <w:t xml:space="preserve">kontakt: tel. 697 616 194, e-mail: </w:t>
      </w:r>
      <w:hyperlink r:id="rId8" w:history="1">
        <w:r w:rsidRPr="002C3E18">
          <w:rPr>
            <w:rFonts w:eastAsia="Lucida Sans Unicode"/>
            <w:kern w:val="3"/>
            <w:lang w:eastAsia="zh-CN" w:bidi="hi-IN"/>
          </w:rPr>
          <w:t>iod@goldap.pl</w:t>
        </w:r>
      </w:hyperlink>
    </w:p>
    <w:p w14:paraId="1F366E76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Pani/Pana dane osobowe przetwarzane będą na podstawie art. 6 ust. 1 lit. c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 xml:space="preserve"> 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RODO w celu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>związanym z postępowaniem w trybie zapytania ofertowego,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</w:p>
    <w:p w14:paraId="063854C0" w14:textId="2CF9B4F2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t>- Pani/ Pana dane osobowe mogą być udostępniane organom i osobom uprawionym do</w:t>
      </w:r>
      <w:r w:rsidR="00405F00" w:rsidRPr="002C3E18">
        <w:rPr>
          <w:rFonts w:ascii="Times New Roman" w:hAnsi="Times New Roman"/>
          <w:sz w:val="24"/>
          <w:szCs w:val="24"/>
        </w:rPr>
        <w:t> </w:t>
      </w:r>
      <w:r w:rsidRPr="002C3E18">
        <w:rPr>
          <w:rFonts w:ascii="Times New Roman" w:hAnsi="Times New Roman"/>
          <w:sz w:val="24"/>
          <w:szCs w:val="24"/>
        </w:rPr>
        <w:t xml:space="preserve">przeprowadzenia w Gminie Gołdap czynności kontrolnych oraz audytowych; </w:t>
      </w:r>
    </w:p>
    <w:p w14:paraId="3A17FFD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lastRenderedPageBreak/>
        <w:t>w odniesieniu do Pani/Pana danych osobowych decyzje nie będą podejmowane w sposób zautomatyzowany, stosowanie do art. 22 RODO;</w:t>
      </w:r>
    </w:p>
    <w:p w14:paraId="45BF0737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- posiada Pani/Pan:</w:t>
      </w:r>
    </w:p>
    <w:p w14:paraId="4C84AB96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15 RODO prawo dostępu do danych osobowych Pani/Pana dotyczących;</w:t>
      </w:r>
    </w:p>
    <w:p w14:paraId="18B774D5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16 RODO prawo do sprostowania Pani/Pana danych osobowych;</w:t>
      </w:r>
    </w:p>
    <w:p w14:paraId="5109D2F7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0EF216E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70E22850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- nie przysługuje Pani/Panu:</w:t>
      </w:r>
    </w:p>
    <w:p w14:paraId="2F317D7A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w związku z art. 17 ust. 3 lit. b, d lub e RODO prawo do usunięcia danych osobowych;</w:t>
      </w:r>
    </w:p>
    <w:p w14:paraId="18A76C71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przenoszenia danych osobowych, o którym mowa w art. 20 RODO;</w:t>
      </w:r>
    </w:p>
    <w:p w14:paraId="69F7EA96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  <w:r w:rsidRPr="002C3E18">
        <w:rPr>
          <w:rFonts w:eastAsia="Times New Roman" w:cs="Times New Roman"/>
          <w:lang w:val="pl-PL"/>
        </w:rPr>
        <w:t>na podstawie art. 21 RODO prawo sprzeciwu, wobec przetwarzania danych osobowych, gdyż podstawą prawną przetwarzania Pani/Pana danych osobowych jest art. 6 ust. 1 lit. c RODO</w:t>
      </w:r>
    </w:p>
    <w:p w14:paraId="66EF7DE4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0CBD8845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5E217CE1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cs="Times New Roman"/>
          <w:lang w:val="pl-PL" w:eastAsia="ar-SA"/>
        </w:rPr>
      </w:pP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</w:p>
    <w:p w14:paraId="45C0BE52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0E522FED" w14:textId="77777777" w:rsidR="00300DE2" w:rsidRP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</w:pPr>
    </w:p>
    <w:p w14:paraId="02054C4D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 xml:space="preserve">   </w:t>
      </w:r>
    </w:p>
    <w:p w14:paraId="204CD81A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Fonts w:eastAsia="Times New Roman"/>
          <w:lang w:eastAsia="ar-SA"/>
        </w:rPr>
      </w:pPr>
      <w:r w:rsidRPr="00300DE2">
        <w:rPr>
          <w:rFonts w:eastAsia="Times New Roman"/>
          <w:lang w:eastAsia="ar-SA"/>
        </w:rPr>
        <w:t xml:space="preserve">           </w:t>
      </w:r>
    </w:p>
    <w:p w14:paraId="3F0B24C8" w14:textId="77777777" w:rsidR="00300DE2" w:rsidRPr="00300DE2" w:rsidRDefault="00300DE2" w:rsidP="00300DE2">
      <w:pPr>
        <w:tabs>
          <w:tab w:val="right" w:pos="40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</w:p>
    <w:p w14:paraId="298ED424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    </w:t>
      </w:r>
    </w:p>
    <w:p w14:paraId="0AAE1517" w14:textId="77777777" w:rsidR="006B69FB" w:rsidRPr="00300DE2" w:rsidRDefault="006B69FB"/>
    <w:sectPr w:rsidR="006B69FB" w:rsidRPr="00300DE2" w:rsidSect="00414359">
      <w:pgSz w:w="11906" w:h="16838"/>
      <w:pgMar w:top="1134" w:right="1134" w:bottom="90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TTE1487C70t00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0BF3"/>
    <w:multiLevelType w:val="hybridMultilevel"/>
    <w:tmpl w:val="52D40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0F2"/>
    <w:multiLevelType w:val="hybridMultilevel"/>
    <w:tmpl w:val="DE9E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7035">
    <w:abstractNumId w:val="2"/>
  </w:num>
  <w:num w:numId="2" w16cid:durableId="1645769665">
    <w:abstractNumId w:val="1"/>
  </w:num>
  <w:num w:numId="3" w16cid:durableId="21354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FB"/>
    <w:rsid w:val="001E009B"/>
    <w:rsid w:val="00283A0A"/>
    <w:rsid w:val="002C3E18"/>
    <w:rsid w:val="00300DE2"/>
    <w:rsid w:val="003122D9"/>
    <w:rsid w:val="00405F00"/>
    <w:rsid w:val="00414359"/>
    <w:rsid w:val="0049730D"/>
    <w:rsid w:val="005E63C2"/>
    <w:rsid w:val="005F5017"/>
    <w:rsid w:val="006B69FB"/>
    <w:rsid w:val="0075535C"/>
    <w:rsid w:val="00853935"/>
    <w:rsid w:val="00886E04"/>
    <w:rsid w:val="00C018EC"/>
    <w:rsid w:val="00CF5D83"/>
    <w:rsid w:val="00D07639"/>
    <w:rsid w:val="00F82810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0954"/>
  <w15:chartTrackingRefBased/>
  <w15:docId w15:val="{E243A30D-AA63-4D56-B342-AC6F4F8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E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DE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00DE2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DE2"/>
    <w:rPr>
      <w:rFonts w:ascii="Times New Roman" w:eastAsia="Tahoma" w:hAnsi="Times New Roman" w:cs="Times New Roman"/>
      <w:kern w:val="1"/>
      <w:sz w:val="24"/>
      <w:szCs w:val="20"/>
      <w14:ligatures w14:val="none"/>
    </w:rPr>
  </w:style>
  <w:style w:type="paragraph" w:customStyle="1" w:styleId="WW-Tekstpodstawowy3">
    <w:name w:val="WW-Tekst podstawowy 3"/>
    <w:basedOn w:val="Normalny"/>
    <w:rsid w:val="00300DE2"/>
    <w:pPr>
      <w:spacing w:line="360" w:lineRule="auto"/>
      <w:jc w:val="both"/>
    </w:pPr>
  </w:style>
  <w:style w:type="paragraph" w:customStyle="1" w:styleId="Standard">
    <w:name w:val="Standard"/>
    <w:rsid w:val="00300D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kstpodstawowywcity21">
    <w:name w:val="Tekst podstawowy wcięty 21"/>
    <w:basedOn w:val="Normalny"/>
    <w:rsid w:val="00300DE2"/>
    <w:pPr>
      <w:widowControl/>
      <w:spacing w:line="360" w:lineRule="auto"/>
      <w:ind w:left="720" w:hanging="36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Text">
    <w:name w:val="Text"/>
    <w:rsid w:val="00300DE2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  <w14:ligatures w14:val="none"/>
    </w:rPr>
  </w:style>
  <w:style w:type="paragraph" w:customStyle="1" w:styleId="da-p">
    <w:name w:val="da-p"/>
    <w:basedOn w:val="Normalny"/>
    <w:rsid w:val="00300DE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ap.pl/" TargetMode="External"/><Relationship Id="rId5" Type="http://schemas.openxmlformats.org/officeDocument/2006/relationships/hyperlink" Target="mailto:sekretariat@golda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3</cp:revision>
  <cp:lastPrinted>2024-04-09T10:49:00Z</cp:lastPrinted>
  <dcterms:created xsi:type="dcterms:W3CDTF">2024-04-11T07:24:00Z</dcterms:created>
  <dcterms:modified xsi:type="dcterms:W3CDTF">2024-04-11T07:24:00Z</dcterms:modified>
</cp:coreProperties>
</file>