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3A3" w14:textId="77777777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FCF968C" w14:textId="6671D067" w:rsidR="00B23B6C" w:rsidRPr="00976AA6" w:rsidRDefault="003579D0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ZAPYTANIE OFERTOWE</w:t>
      </w:r>
      <w:r w:rsidR="00B23B6C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1E3ABDB" w14:textId="77777777" w:rsidR="001746E4" w:rsidRPr="00976AA6" w:rsidRDefault="001746E4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dotyczące </w:t>
      </w:r>
      <w:r w:rsidR="00184255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wykonania, </w:t>
      </w:r>
      <w:r w:rsidRPr="00976AA6">
        <w:rPr>
          <w:rFonts w:asciiTheme="majorHAnsi" w:hAnsiTheme="majorHAnsi" w:cstheme="majorHAnsi"/>
          <w:b/>
          <w:sz w:val="20"/>
          <w:szCs w:val="20"/>
        </w:rPr>
        <w:t>dostawy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 xml:space="preserve"> i montażu </w:t>
      </w:r>
      <w:r w:rsidR="009E2BB3" w:rsidRPr="00976AA6">
        <w:rPr>
          <w:rFonts w:asciiTheme="majorHAnsi" w:hAnsiTheme="majorHAnsi" w:cstheme="majorHAnsi"/>
          <w:b/>
          <w:sz w:val="20"/>
          <w:szCs w:val="20"/>
        </w:rPr>
        <w:t xml:space="preserve">3 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>witaczy przy drogach wjazdowych do Gołdapi</w:t>
      </w:r>
    </w:p>
    <w:p w14:paraId="25ED958F" w14:textId="77777777" w:rsidR="0025547F" w:rsidRPr="00976AA6" w:rsidRDefault="0025547F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68F59F4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I. Nazwa i adres Zamawiającego:</w:t>
      </w:r>
    </w:p>
    <w:p w14:paraId="647AB8A9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Gmina Gołdap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, w imieniu której działa jednostka organizacyjna Urząd Miejski w Gołdapi  </w:t>
      </w:r>
    </w:p>
    <w:p w14:paraId="530B0F20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 xml:space="preserve">z siedzibą 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pod adresem: </w:t>
      </w:r>
      <w:r w:rsidRPr="00976AA6">
        <w:rPr>
          <w:rFonts w:asciiTheme="majorHAnsi" w:hAnsiTheme="majorHAnsi" w:cstheme="majorHAnsi"/>
          <w:b/>
          <w:sz w:val="20"/>
          <w:szCs w:val="20"/>
        </w:rPr>
        <w:t>Plac Zwycięstwa 14,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 19-500 Gołdap </w:t>
      </w:r>
      <w:r w:rsidRPr="00976AA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A500F65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NIP 847-158-70-61, REGON 790671231</w:t>
      </w:r>
    </w:p>
    <w:p w14:paraId="1C6B8E8E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tel. +48 87 615-60-00, +48 87 615-08-00</w:t>
      </w:r>
    </w:p>
    <w:p w14:paraId="65489089" w14:textId="77777777" w:rsidR="0025547F" w:rsidRPr="00976AA6" w:rsidRDefault="0000000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hyperlink r:id="rId7" w:history="1">
        <w:r w:rsidR="001746E4" w:rsidRPr="00976AA6">
          <w:rPr>
            <w:rStyle w:val="Hipercze"/>
            <w:rFonts w:asciiTheme="majorHAnsi" w:hAnsiTheme="majorHAnsi" w:cstheme="majorHAnsi"/>
            <w:b/>
            <w:sz w:val="20"/>
            <w:szCs w:val="20"/>
            <w:lang w:val="en-GB"/>
          </w:rPr>
          <w:t>www.goldap.pl</w:t>
        </w:r>
      </w:hyperlink>
      <w:r w:rsidR="001746E4" w:rsidRPr="00976AA6">
        <w:rPr>
          <w:rFonts w:asciiTheme="majorHAnsi" w:hAnsiTheme="majorHAnsi" w:cstheme="majorHAnsi"/>
          <w:b/>
          <w:sz w:val="20"/>
          <w:szCs w:val="20"/>
          <w:lang w:val="en-GB"/>
        </w:rPr>
        <w:t xml:space="preserve">; www.bip.goldap.pl </w:t>
      </w:r>
    </w:p>
    <w:p w14:paraId="2BDDC564" w14:textId="65709A80" w:rsidR="0025547F" w:rsidRPr="00976AA6" w:rsidRDefault="007D3CDD" w:rsidP="007D3CDD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Niniejsze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postępowanie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publicznego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prowadzone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jest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oparciu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1764/I/2023 z 5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stycznia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2023 r.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zmieniające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986/III/2021 z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                                </w:t>
      </w:r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3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marca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2021 r. 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sprawie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określania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regulaminu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zamówień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dostawy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usługi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roboty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budowlane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realizowane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przez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Gminę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>,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których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wartość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przekracza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kwoty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130 000 z</w:t>
      </w:r>
    </w:p>
    <w:p w14:paraId="41E19CA5" w14:textId="77777777" w:rsidR="007D3CDD" w:rsidRDefault="007D3CDD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3B065F7E" w14:textId="7B45DAA3" w:rsidR="001746E4" w:rsidRPr="00976AA6" w:rsidRDefault="001746E4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II. Nazwa, opis i termin wykonania przedmiotu zamówienia:</w:t>
      </w:r>
    </w:p>
    <w:p w14:paraId="78BDD43B" w14:textId="62F8B88F" w:rsidR="006F31C3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Przedmiotem zamówienia jest:</w:t>
      </w:r>
      <w:r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184255" w:rsidRPr="00976AA6">
        <w:rPr>
          <w:rFonts w:asciiTheme="majorHAnsi" w:hAnsiTheme="majorHAnsi" w:cstheme="majorHAnsi"/>
          <w:sz w:val="20"/>
          <w:szCs w:val="20"/>
        </w:rPr>
        <w:t>usługa polegająca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 na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wykonaniu, dostawie i montażu trzech witaczy wjazdowych</w:t>
      </w:r>
      <w:r w:rsidR="001F3D17">
        <w:rPr>
          <w:rFonts w:asciiTheme="majorHAnsi" w:hAnsiTheme="majorHAnsi" w:cstheme="majorHAnsi"/>
          <w:sz w:val="20"/>
          <w:szCs w:val="20"/>
        </w:rPr>
        <w:t xml:space="preserve"> do miasta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. Witacze mają być ustawione 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i zamontowane </w:t>
      </w:r>
      <w:r w:rsidR="00184255" w:rsidRPr="00976AA6">
        <w:rPr>
          <w:rFonts w:asciiTheme="majorHAnsi" w:hAnsiTheme="majorHAnsi" w:cstheme="majorHAnsi"/>
          <w:sz w:val="20"/>
          <w:szCs w:val="20"/>
        </w:rPr>
        <w:t>przy drogach wjazdowych do miasta</w:t>
      </w:r>
      <w:r w:rsidR="00B721E0">
        <w:rPr>
          <w:rFonts w:asciiTheme="majorHAnsi" w:hAnsiTheme="majorHAnsi" w:cstheme="majorHAnsi"/>
          <w:sz w:val="20"/>
          <w:szCs w:val="20"/>
        </w:rPr>
        <w:t xml:space="preserve"> tj. DW 651, DW 65 I DW 650.</w:t>
      </w:r>
      <w:r w:rsidR="00DE3EBB">
        <w:rPr>
          <w:rFonts w:asciiTheme="majorHAnsi" w:hAnsiTheme="majorHAnsi" w:cstheme="majorHAnsi"/>
          <w:sz w:val="20"/>
          <w:szCs w:val="20"/>
        </w:rPr>
        <w:t xml:space="preserve"> </w:t>
      </w:r>
      <w:r w:rsidR="006F31C3">
        <w:rPr>
          <w:rFonts w:asciiTheme="majorHAnsi" w:hAnsiTheme="majorHAnsi" w:cstheme="majorHAnsi"/>
          <w:sz w:val="20"/>
          <w:szCs w:val="20"/>
        </w:rPr>
        <w:t>Dokładna l</w:t>
      </w:r>
      <w:r w:rsidR="006F31C3" w:rsidRPr="00976AA6">
        <w:rPr>
          <w:rFonts w:asciiTheme="majorHAnsi" w:hAnsiTheme="majorHAnsi" w:cstheme="majorHAnsi"/>
          <w:sz w:val="20"/>
          <w:szCs w:val="20"/>
        </w:rPr>
        <w:t>okalizacja wskazana zostanie przez Zamawiającego.</w:t>
      </w:r>
      <w:r w:rsidR="006F31C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309B3C5" w14:textId="77777777" w:rsidR="0090457C" w:rsidRDefault="0090457C" w:rsidP="00DE3EBB">
      <w:pPr>
        <w:pStyle w:val="Standard"/>
        <w:spacing w:line="276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</w:p>
    <w:p w14:paraId="1A290C58" w14:textId="77777777" w:rsidR="00D94412" w:rsidRPr="00976AA6" w:rsidRDefault="007A657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Miejsce dostawy: Gołdap, woj. Warmińsko-mazurskie, Plac Zwycięstwa 14. </w:t>
      </w:r>
    </w:p>
    <w:p w14:paraId="285F7418" w14:textId="77777777" w:rsidR="00DE3EBB" w:rsidRDefault="00DE3EBB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44372AB" w14:textId="7A92C28A" w:rsidR="004628B5" w:rsidRDefault="00927B6B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Przedmiot zamówienia według kodu</w:t>
      </w:r>
      <w:r w:rsidR="00C75D4E" w:rsidRPr="00976AA6">
        <w:rPr>
          <w:rFonts w:asciiTheme="majorHAnsi" w:hAnsiTheme="majorHAnsi" w:cstheme="majorHAnsi"/>
          <w:sz w:val="20"/>
          <w:szCs w:val="20"/>
        </w:rPr>
        <w:t xml:space="preserve"> CPV: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Usługi projektowe: 71320000-7 – usługi inżynierskie w zakresie projektowania </w:t>
      </w:r>
      <w:r w:rsidR="00730096" w:rsidRPr="00976AA6">
        <w:rPr>
          <w:rFonts w:asciiTheme="majorHAnsi" w:hAnsiTheme="majorHAnsi" w:cstheme="majorHAnsi"/>
          <w:sz w:val="20"/>
          <w:szCs w:val="20"/>
        </w:rPr>
        <w:t>r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oboty budowlane: 45000000 -7 Usługi w zakresie promocji CPV: 79342200-5 </w:t>
      </w:r>
    </w:p>
    <w:p w14:paraId="4953ABC9" w14:textId="77777777" w:rsidR="004628B5" w:rsidRPr="00976AA6" w:rsidRDefault="004628B5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</w:tblGrid>
      <w:tr w:rsidR="00927B6B" w:rsidRPr="00976AA6" w14:paraId="1DC25512" w14:textId="77777777" w:rsidTr="00927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0E46" w14:textId="77777777" w:rsidR="00927B6B" w:rsidRPr="00976AA6" w:rsidRDefault="00927B6B" w:rsidP="00DE3EBB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464B83" w14:textId="71F5A2C6" w:rsidR="001746E4" w:rsidRPr="00976AA6" w:rsidRDefault="0011288B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1746E4" w:rsidRPr="00976AA6">
        <w:rPr>
          <w:rFonts w:asciiTheme="majorHAnsi" w:hAnsiTheme="majorHAnsi" w:cstheme="majorHAnsi"/>
          <w:b/>
          <w:bCs/>
          <w:sz w:val="20"/>
          <w:szCs w:val="20"/>
        </w:rPr>
        <w:t>pis przedmiotu zamówienia:</w:t>
      </w:r>
    </w:p>
    <w:p w14:paraId="7ACBAE5D" w14:textId="77777777" w:rsidR="00184255" w:rsidRPr="00976AA6" w:rsidRDefault="001746E4" w:rsidP="002D32EE">
      <w:pPr>
        <w:pStyle w:val="Standard"/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Zakres zamówienia obejmuje:</w:t>
      </w:r>
    </w:p>
    <w:p w14:paraId="7B38E435" w14:textId="77777777" w:rsidR="002D32EE" w:rsidRDefault="00184255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Opracowanie projektu </w:t>
      </w:r>
      <w:r w:rsidR="00FF5CE5">
        <w:rPr>
          <w:rFonts w:asciiTheme="majorHAnsi" w:hAnsiTheme="majorHAnsi" w:cstheme="majorHAnsi"/>
          <w:sz w:val="20"/>
          <w:szCs w:val="20"/>
        </w:rPr>
        <w:t>budowlanego</w:t>
      </w:r>
      <w:r w:rsidRPr="00976AA6">
        <w:rPr>
          <w:rFonts w:asciiTheme="majorHAnsi" w:hAnsiTheme="majorHAnsi" w:cstheme="majorHAnsi"/>
          <w:sz w:val="20"/>
          <w:szCs w:val="20"/>
        </w:rPr>
        <w:t xml:space="preserve"> witacz</w:t>
      </w:r>
      <w:r w:rsidR="00F92F28" w:rsidRPr="00976AA6">
        <w:rPr>
          <w:rFonts w:asciiTheme="majorHAnsi" w:hAnsiTheme="majorHAnsi" w:cstheme="majorHAnsi"/>
          <w:sz w:val="20"/>
          <w:szCs w:val="20"/>
        </w:rPr>
        <w:t>y</w:t>
      </w:r>
      <w:r w:rsidR="00FF5CE5">
        <w:rPr>
          <w:rFonts w:asciiTheme="majorHAnsi" w:hAnsiTheme="majorHAnsi" w:cstheme="majorHAnsi"/>
          <w:sz w:val="20"/>
          <w:szCs w:val="20"/>
        </w:rPr>
        <w:t xml:space="preserve"> z </w:t>
      </w:r>
      <w:r w:rsidR="00C04082">
        <w:rPr>
          <w:rFonts w:asciiTheme="majorHAnsi" w:hAnsiTheme="majorHAnsi" w:cstheme="majorHAnsi"/>
          <w:sz w:val="20"/>
          <w:szCs w:val="20"/>
        </w:rPr>
        <w:t xml:space="preserve">ewentualnymi </w:t>
      </w:r>
      <w:r w:rsidR="00FF5CE5">
        <w:rPr>
          <w:rFonts w:asciiTheme="majorHAnsi" w:hAnsiTheme="majorHAnsi" w:cstheme="majorHAnsi"/>
          <w:sz w:val="20"/>
          <w:szCs w:val="20"/>
        </w:rPr>
        <w:t>rozwiązani</w:t>
      </w:r>
      <w:r w:rsidR="00630D27">
        <w:rPr>
          <w:rFonts w:asciiTheme="majorHAnsi" w:hAnsiTheme="majorHAnsi" w:cstheme="majorHAnsi"/>
          <w:sz w:val="20"/>
          <w:szCs w:val="20"/>
        </w:rPr>
        <w:t>ami</w:t>
      </w:r>
      <w:r w:rsidR="00F92F28"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C04082">
        <w:rPr>
          <w:rFonts w:asciiTheme="majorHAnsi" w:hAnsiTheme="majorHAnsi" w:cstheme="majorHAnsi"/>
          <w:sz w:val="20"/>
          <w:szCs w:val="20"/>
        </w:rPr>
        <w:t xml:space="preserve">zastępczymi </w:t>
      </w:r>
      <w:r w:rsidR="00F92F28" w:rsidRPr="00976AA6">
        <w:rPr>
          <w:rFonts w:asciiTheme="majorHAnsi" w:hAnsiTheme="majorHAnsi" w:cstheme="majorHAnsi"/>
          <w:sz w:val="20"/>
          <w:szCs w:val="20"/>
        </w:rPr>
        <w:t>na podstawie dostarczonej przez Zamawiającego wizualizacji</w:t>
      </w:r>
      <w:r w:rsidR="00C04082">
        <w:rPr>
          <w:rFonts w:asciiTheme="majorHAnsi" w:hAnsiTheme="majorHAnsi" w:cstheme="majorHAnsi"/>
          <w:sz w:val="20"/>
          <w:szCs w:val="20"/>
        </w:rPr>
        <w:t xml:space="preserve"> witacza i </w:t>
      </w:r>
      <w:r w:rsidR="00801906">
        <w:rPr>
          <w:rFonts w:asciiTheme="majorHAnsi" w:hAnsiTheme="majorHAnsi" w:cstheme="majorHAnsi"/>
          <w:sz w:val="20"/>
          <w:szCs w:val="20"/>
        </w:rPr>
        <w:t xml:space="preserve">jego </w:t>
      </w:r>
      <w:r w:rsidR="00C04082">
        <w:rPr>
          <w:rFonts w:asciiTheme="majorHAnsi" w:hAnsiTheme="majorHAnsi" w:cstheme="majorHAnsi"/>
          <w:sz w:val="20"/>
          <w:szCs w:val="20"/>
        </w:rPr>
        <w:t>opisu.</w:t>
      </w:r>
    </w:p>
    <w:p w14:paraId="2E8E4A63" w14:textId="77777777" w:rsidR="002D32EE" w:rsidRDefault="0066684D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atwierdzenie </w:t>
      </w:r>
      <w:r w:rsidRPr="002D32EE">
        <w:rPr>
          <w:rFonts w:asciiTheme="majorHAnsi" w:hAnsiTheme="majorHAnsi" w:cstheme="majorHAnsi"/>
          <w:sz w:val="20"/>
          <w:szCs w:val="20"/>
        </w:rPr>
        <w:t xml:space="preserve">projektu 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budowlanego </w:t>
      </w:r>
      <w:r w:rsidR="00184255" w:rsidRPr="002D32EE">
        <w:rPr>
          <w:rFonts w:asciiTheme="majorHAnsi" w:hAnsiTheme="majorHAnsi" w:cstheme="majorHAnsi"/>
          <w:sz w:val="20"/>
          <w:szCs w:val="20"/>
        </w:rPr>
        <w:t>witacz</w:t>
      </w:r>
      <w:r w:rsidR="00F92F28" w:rsidRPr="002D32EE">
        <w:rPr>
          <w:rFonts w:asciiTheme="majorHAnsi" w:hAnsiTheme="majorHAnsi" w:cstheme="majorHAnsi"/>
          <w:sz w:val="20"/>
          <w:szCs w:val="20"/>
        </w:rPr>
        <w:t>y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przez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Zamawiają</w:t>
      </w:r>
      <w:r w:rsidRPr="002D32EE">
        <w:rPr>
          <w:rFonts w:asciiTheme="majorHAnsi" w:hAnsiTheme="majorHAnsi" w:cstheme="majorHAnsi"/>
          <w:sz w:val="20"/>
          <w:szCs w:val="20"/>
        </w:rPr>
        <w:t>cego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 po uzgodnieniu zaproponowanych rozwiązań zastępczych.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B721E0" w:rsidRPr="002D32EE">
        <w:rPr>
          <w:rFonts w:asciiTheme="majorHAnsi" w:hAnsiTheme="majorHAnsi" w:cstheme="majorHAnsi"/>
          <w:sz w:val="20"/>
          <w:szCs w:val="20"/>
        </w:rPr>
        <w:t xml:space="preserve">Materiały użyte w rozwiązaniach zastępczych mają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być </w:t>
      </w:r>
      <w:r w:rsidR="00B721E0" w:rsidRPr="002D32EE">
        <w:rPr>
          <w:rFonts w:asciiTheme="majorHAnsi" w:hAnsiTheme="majorHAnsi" w:cstheme="majorHAnsi"/>
          <w:sz w:val="20"/>
          <w:szCs w:val="20"/>
        </w:rPr>
        <w:t>wandaloodporne, nie gorsze niż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zaproponowane </w:t>
      </w:r>
      <w:r w:rsidR="00B721E0" w:rsidRPr="002D32EE">
        <w:rPr>
          <w:rFonts w:asciiTheme="majorHAnsi" w:hAnsiTheme="majorHAnsi" w:cstheme="majorHAnsi"/>
          <w:sz w:val="20"/>
          <w:szCs w:val="20"/>
        </w:rPr>
        <w:t>w dołączonym  opisie.</w:t>
      </w:r>
    </w:p>
    <w:p w14:paraId="6CCFD85F" w14:textId="77777777" w:rsidR="002D32EE" w:rsidRDefault="006C18BF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Wykonanie, d</w:t>
      </w:r>
      <w:r w:rsidR="000E7248" w:rsidRPr="002D32EE">
        <w:rPr>
          <w:rFonts w:asciiTheme="majorHAnsi" w:hAnsiTheme="majorHAnsi" w:cstheme="majorHAnsi"/>
          <w:sz w:val="20"/>
          <w:szCs w:val="20"/>
        </w:rPr>
        <w:t>ostawę i m</w:t>
      </w:r>
      <w:r w:rsidR="00184255" w:rsidRPr="002D32EE">
        <w:rPr>
          <w:rFonts w:asciiTheme="majorHAnsi" w:hAnsiTheme="majorHAnsi" w:cstheme="majorHAnsi"/>
          <w:sz w:val="20"/>
          <w:szCs w:val="20"/>
        </w:rPr>
        <w:t>ontaż witaczy w miejscach wskazanych przez Zamawiającego</w:t>
      </w:r>
      <w:r w:rsidR="0066684D" w:rsidRPr="002D32EE">
        <w:rPr>
          <w:rFonts w:asciiTheme="majorHAnsi" w:hAnsiTheme="majorHAnsi" w:cstheme="majorHAnsi"/>
          <w:sz w:val="20"/>
          <w:szCs w:val="20"/>
        </w:rPr>
        <w:t>.</w:t>
      </w:r>
    </w:p>
    <w:p w14:paraId="2A911F66" w14:textId="77777777" w:rsidR="002D32EE" w:rsidRDefault="008B6651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Montaż witaczy na podstawie zgłoszenia robót budowlanych niewymagających pozwolenia na budowę.</w:t>
      </w:r>
    </w:p>
    <w:p w14:paraId="6C5054CE" w14:textId="6D63D938" w:rsidR="001F3D17" w:rsidRPr="002D32EE" w:rsidRDefault="0011288B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 xml:space="preserve">Szczegółowy opis i wizualizacja przedmiotu zamówienia znajduje się w załączniku nr </w:t>
      </w:r>
      <w:r w:rsidR="00730096" w:rsidRPr="002D32EE">
        <w:rPr>
          <w:rFonts w:asciiTheme="majorHAnsi" w:hAnsiTheme="majorHAnsi" w:cstheme="majorHAnsi"/>
          <w:sz w:val="20"/>
          <w:szCs w:val="20"/>
        </w:rPr>
        <w:t>2</w:t>
      </w:r>
      <w:r w:rsidRPr="002D32EE">
        <w:rPr>
          <w:rFonts w:asciiTheme="majorHAnsi" w:hAnsiTheme="majorHAnsi" w:cstheme="majorHAnsi"/>
          <w:sz w:val="20"/>
          <w:szCs w:val="20"/>
        </w:rPr>
        <w:t xml:space="preserve"> niniejszego Zapytania Ofertowego i stanowi jego integralną część.</w:t>
      </w:r>
    </w:p>
    <w:p w14:paraId="0EC2681F" w14:textId="63DEA29E" w:rsidR="004B43C8" w:rsidRPr="00F70529" w:rsidRDefault="00F70529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70529">
        <w:rPr>
          <w:rFonts w:asciiTheme="majorHAnsi" w:hAnsiTheme="majorHAnsi" w:cstheme="majorHAnsi"/>
          <w:b/>
          <w:bCs/>
          <w:sz w:val="20"/>
          <w:szCs w:val="20"/>
        </w:rPr>
        <w:t>Elementy witacza:</w:t>
      </w:r>
    </w:p>
    <w:p w14:paraId="5E25C5D6" w14:textId="77777777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43C8">
        <w:rPr>
          <w:rFonts w:asciiTheme="majorHAnsi" w:hAnsiTheme="majorHAnsi" w:cstheme="majorHAnsi"/>
          <w:sz w:val="20"/>
          <w:szCs w:val="20"/>
        </w:rPr>
        <w:t>Wysokość witaczy w przedziale od 3,</w:t>
      </w:r>
      <w:r w:rsidR="00A0127F">
        <w:rPr>
          <w:rFonts w:asciiTheme="majorHAnsi" w:hAnsiTheme="majorHAnsi" w:cstheme="majorHAnsi"/>
          <w:sz w:val="20"/>
          <w:szCs w:val="20"/>
        </w:rPr>
        <w:t>9</w:t>
      </w:r>
      <w:r w:rsidRPr="004B43C8">
        <w:rPr>
          <w:rFonts w:asciiTheme="majorHAnsi" w:hAnsiTheme="majorHAnsi" w:cstheme="majorHAnsi"/>
          <w:sz w:val="20"/>
          <w:szCs w:val="20"/>
        </w:rPr>
        <w:t xml:space="preserve"> m do 4,</w:t>
      </w:r>
      <w:r w:rsidR="001F3D17">
        <w:rPr>
          <w:rFonts w:asciiTheme="majorHAnsi" w:hAnsiTheme="majorHAnsi" w:cstheme="majorHAnsi"/>
          <w:sz w:val="20"/>
          <w:szCs w:val="20"/>
        </w:rPr>
        <w:t>0</w:t>
      </w:r>
      <w:r w:rsidRPr="004B43C8">
        <w:rPr>
          <w:rFonts w:asciiTheme="majorHAnsi" w:hAnsiTheme="majorHAnsi" w:cstheme="majorHAnsi"/>
          <w:sz w:val="20"/>
          <w:szCs w:val="20"/>
        </w:rPr>
        <w:t xml:space="preserve"> m.</w:t>
      </w:r>
    </w:p>
    <w:p w14:paraId="6AB61801" w14:textId="77777777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Konstrukcja z profili stalowych</w:t>
      </w:r>
      <w:r w:rsidR="001F3D17" w:rsidRPr="002D32EE">
        <w:rPr>
          <w:rFonts w:asciiTheme="majorHAnsi" w:hAnsiTheme="majorHAnsi" w:cstheme="majorHAnsi"/>
          <w:sz w:val="20"/>
          <w:szCs w:val="20"/>
        </w:rPr>
        <w:t>/aluminiowych.</w:t>
      </w:r>
    </w:p>
    <w:p w14:paraId="72842459" w14:textId="77777777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Wykończenie: profile aluminiowe imitujące drewno ( kolorystyka do zatwierdzenia przez Zamawiającego po dostarczeniu próbek)</w:t>
      </w:r>
      <w:r w:rsidR="00A0127F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lub drewno egzotyczne zgodnie z opisem</w:t>
      </w:r>
      <w:r w:rsidR="00A0127F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 xml:space="preserve">i rysunkami </w:t>
      </w:r>
      <w:r w:rsidR="00A0127F" w:rsidRPr="002D32EE">
        <w:rPr>
          <w:rFonts w:asciiTheme="majorHAnsi" w:hAnsiTheme="majorHAnsi" w:cstheme="majorHAnsi"/>
          <w:sz w:val="20"/>
          <w:szCs w:val="20"/>
        </w:rPr>
        <w:t>projektu</w:t>
      </w:r>
      <w:r w:rsidRPr="002D32EE">
        <w:rPr>
          <w:rFonts w:asciiTheme="majorHAnsi" w:hAnsiTheme="majorHAnsi" w:cstheme="majorHAnsi"/>
          <w:sz w:val="20"/>
          <w:szCs w:val="20"/>
        </w:rPr>
        <w:t>.</w:t>
      </w:r>
    </w:p>
    <w:p w14:paraId="513931BD" w14:textId="7BC0320F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Elementy graficzne muszą </w:t>
      </w:r>
      <w:r w:rsidR="00414F25">
        <w:rPr>
          <w:rFonts w:asciiTheme="majorHAnsi" w:hAnsiTheme="majorHAnsi" w:cstheme="majorHAnsi"/>
          <w:sz w:val="20"/>
          <w:szCs w:val="20"/>
        </w:rPr>
        <w:t xml:space="preserve">być </w:t>
      </w:r>
      <w:r w:rsidRPr="005B5D7A">
        <w:rPr>
          <w:rFonts w:asciiTheme="majorHAnsi" w:hAnsiTheme="majorHAnsi" w:cstheme="majorHAnsi"/>
          <w:sz w:val="20"/>
          <w:szCs w:val="20"/>
        </w:rPr>
        <w:t>zabezpieczone przed negatyw</w:t>
      </w:r>
      <w:r w:rsidR="00A0127F" w:rsidRPr="005B5D7A">
        <w:rPr>
          <w:rFonts w:asciiTheme="majorHAnsi" w:hAnsiTheme="majorHAnsi" w:cstheme="majorHAnsi"/>
          <w:sz w:val="20"/>
          <w:szCs w:val="20"/>
        </w:rPr>
        <w:t>nym</w:t>
      </w:r>
      <w:r w:rsidRPr="005B5D7A">
        <w:rPr>
          <w:rFonts w:asciiTheme="majorHAnsi" w:hAnsiTheme="majorHAnsi" w:cstheme="majorHAnsi"/>
          <w:sz w:val="20"/>
          <w:szCs w:val="20"/>
        </w:rPr>
        <w:t xml:space="preserve"> wpływem promieni słonecznych.</w:t>
      </w:r>
    </w:p>
    <w:p w14:paraId="5A13414A" w14:textId="1034197C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Posadowienie witacza pod powierzchni</w:t>
      </w:r>
      <w:r w:rsidR="00414F25">
        <w:rPr>
          <w:rFonts w:asciiTheme="majorHAnsi" w:hAnsiTheme="majorHAnsi" w:cstheme="majorHAnsi"/>
          <w:sz w:val="20"/>
          <w:szCs w:val="20"/>
        </w:rPr>
        <w:t>ą</w:t>
      </w:r>
      <w:r w:rsidRPr="005B5D7A">
        <w:rPr>
          <w:rFonts w:asciiTheme="majorHAnsi" w:hAnsiTheme="majorHAnsi" w:cstheme="majorHAnsi"/>
          <w:sz w:val="20"/>
          <w:szCs w:val="20"/>
        </w:rPr>
        <w:t xml:space="preserve"> gruntu.</w:t>
      </w:r>
    </w:p>
    <w:p w14:paraId="0860B049" w14:textId="77777777" w:rsidR="005B5D7A" w:rsidRDefault="00A0127F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Przez m</w:t>
      </w:r>
      <w:r w:rsidR="004B43C8" w:rsidRPr="005B5D7A">
        <w:rPr>
          <w:rFonts w:asciiTheme="majorHAnsi" w:hAnsiTheme="majorHAnsi" w:cstheme="majorHAnsi"/>
          <w:sz w:val="20"/>
          <w:szCs w:val="20"/>
        </w:rPr>
        <w:t>iasto G</w:t>
      </w:r>
      <w:r w:rsidRPr="005B5D7A">
        <w:rPr>
          <w:rFonts w:asciiTheme="majorHAnsi" w:hAnsiTheme="majorHAnsi" w:cstheme="majorHAnsi"/>
          <w:sz w:val="20"/>
          <w:szCs w:val="20"/>
        </w:rPr>
        <w:t xml:space="preserve">ołdap biegnie Wschodni Szlak Rowerowy i jego </w:t>
      </w:r>
      <w:r w:rsidR="00D46E69" w:rsidRPr="005B5D7A">
        <w:rPr>
          <w:rFonts w:asciiTheme="majorHAnsi" w:hAnsiTheme="majorHAnsi" w:cstheme="majorHAnsi"/>
          <w:sz w:val="20"/>
          <w:szCs w:val="20"/>
        </w:rPr>
        <w:t>LOGO</w:t>
      </w:r>
      <w:r w:rsidR="004B43C8" w:rsidRPr="005B5D7A">
        <w:rPr>
          <w:rFonts w:asciiTheme="majorHAnsi" w:hAnsiTheme="majorHAnsi" w:cstheme="majorHAnsi"/>
          <w:sz w:val="20"/>
          <w:szCs w:val="20"/>
        </w:rPr>
        <w:t xml:space="preserve"> zostało </w:t>
      </w:r>
      <w:r w:rsidRPr="005B5D7A">
        <w:rPr>
          <w:rFonts w:asciiTheme="majorHAnsi" w:hAnsiTheme="majorHAnsi" w:cstheme="majorHAnsi"/>
          <w:sz w:val="20"/>
          <w:szCs w:val="20"/>
        </w:rPr>
        <w:t>umieszczone na witaczu.</w:t>
      </w:r>
    </w:p>
    <w:p w14:paraId="0048C384" w14:textId="77777777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Na witaczu w formie </w:t>
      </w:r>
      <w:proofErr w:type="spellStart"/>
      <w:r w:rsidRPr="005B5D7A">
        <w:rPr>
          <w:rFonts w:asciiTheme="majorHAnsi" w:hAnsiTheme="majorHAnsi" w:cstheme="majorHAnsi"/>
          <w:sz w:val="20"/>
          <w:szCs w:val="20"/>
        </w:rPr>
        <w:t>minikasetonu</w:t>
      </w:r>
      <w:proofErr w:type="spellEnd"/>
      <w:r w:rsidRPr="005B5D7A">
        <w:rPr>
          <w:rFonts w:asciiTheme="majorHAnsi" w:hAnsiTheme="majorHAnsi" w:cstheme="majorHAnsi"/>
          <w:sz w:val="20"/>
          <w:szCs w:val="20"/>
        </w:rPr>
        <w:t xml:space="preserve"> zaprojektowana została linia rzeki </w:t>
      </w:r>
      <w:proofErr w:type="spellStart"/>
      <w:r w:rsidRPr="005B5D7A">
        <w:rPr>
          <w:rFonts w:asciiTheme="majorHAnsi" w:hAnsiTheme="majorHAnsi" w:cstheme="majorHAnsi"/>
          <w:sz w:val="20"/>
          <w:szCs w:val="20"/>
        </w:rPr>
        <w:t>Gołdapy</w:t>
      </w:r>
      <w:proofErr w:type="spellEnd"/>
      <w:r w:rsidRPr="005B5D7A">
        <w:rPr>
          <w:rFonts w:asciiTheme="majorHAnsi" w:hAnsiTheme="majorHAnsi" w:cstheme="majorHAnsi"/>
          <w:sz w:val="20"/>
          <w:szCs w:val="20"/>
        </w:rPr>
        <w:t>, która poprzez wysunięcie poza obrys witacza jako symbol ma nawiązywać do niekończącej się przygody na Mazurach.</w:t>
      </w:r>
    </w:p>
    <w:p w14:paraId="157F49CF" w14:textId="39C25E59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lastRenderedPageBreak/>
        <w:t>Na witaczu umieszczone zostały podświetlone napisy : WITAMY i ZAPRASZAMY PONOWNIE</w:t>
      </w:r>
      <w:r w:rsidR="00F70529" w:rsidRPr="005B5D7A">
        <w:rPr>
          <w:rFonts w:asciiTheme="majorHAnsi" w:hAnsiTheme="majorHAnsi" w:cstheme="majorHAnsi"/>
          <w:sz w:val="20"/>
          <w:szCs w:val="20"/>
        </w:rPr>
        <w:t>, jak również dwustronnie napis: REGEN</w:t>
      </w:r>
      <w:r w:rsidR="00414F25">
        <w:rPr>
          <w:rFonts w:asciiTheme="majorHAnsi" w:hAnsiTheme="majorHAnsi" w:cstheme="majorHAnsi"/>
          <w:sz w:val="20"/>
          <w:szCs w:val="20"/>
        </w:rPr>
        <w:t>E</w:t>
      </w:r>
      <w:r w:rsidR="00F70529" w:rsidRPr="005B5D7A">
        <w:rPr>
          <w:rFonts w:asciiTheme="majorHAnsi" w:hAnsiTheme="majorHAnsi" w:cstheme="majorHAnsi"/>
          <w:sz w:val="20"/>
          <w:szCs w:val="20"/>
        </w:rPr>
        <w:t>RACJA PRZYGODĄ.</w:t>
      </w:r>
    </w:p>
    <w:p w14:paraId="68D115F0" w14:textId="6789333B" w:rsidR="004B43C8" w:rsidRP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Ilość witaczy - sztuk 3.</w:t>
      </w:r>
    </w:p>
    <w:p w14:paraId="3A5CA3F5" w14:textId="77777777" w:rsidR="0066684D" w:rsidRPr="00976AA6" w:rsidRDefault="0066684D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8CCE1B6" w14:textId="77777777" w:rsidR="006445B1" w:rsidRDefault="006445B1" w:rsidP="00DE3EBB">
      <w:pPr>
        <w:pStyle w:val="Standard"/>
        <w:spacing w:line="276" w:lineRule="auto"/>
        <w:jc w:val="both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III. </w:t>
      </w:r>
      <w:r w:rsidR="008D5027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Termin wykonania przedmiotu zamówienia</w:t>
      </w: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termin płatności</w:t>
      </w:r>
      <w:r w:rsidR="008D5027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: </w:t>
      </w:r>
    </w:p>
    <w:p w14:paraId="0F0ABB1C" w14:textId="33B02D76" w:rsidR="008D5027" w:rsidRPr="006445B1" w:rsidRDefault="008D5027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Oferent zobowiązuje się zrealizować zamówienie w ciągu maksymalnie </w:t>
      </w:r>
      <w:r w:rsidR="009E2BB3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30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dni roboczych od dnia </w:t>
      </w:r>
      <w:r w:rsidR="00730096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podpisania umowy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.</w:t>
      </w:r>
    </w:p>
    <w:p w14:paraId="263F714E" w14:textId="125797C2" w:rsidR="006445B1" w:rsidRPr="00976AA6" w:rsidRDefault="006445B1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Termin płatności wynosi 14 dni. Płatność zostanie dokonana na podstawie prawidłowo wystawionej faktury/rachunku oraz protokołu odbioru.</w:t>
      </w:r>
    </w:p>
    <w:p w14:paraId="29B8D121" w14:textId="77777777" w:rsidR="001746E4" w:rsidRPr="00976AA6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23B9C0E" w14:textId="2994CC3D" w:rsidR="008D5027" w:rsidRPr="00976AA6" w:rsidRDefault="008D5027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. Sposób przygotowania oferty: </w:t>
      </w:r>
    </w:p>
    <w:p w14:paraId="61CA5D33" w14:textId="77777777" w:rsidR="00801906" w:rsidRP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Ofertę sporządzić należy na załączonym formularzu oferty (załącznik nr 1 do zapytania). </w:t>
      </w:r>
    </w:p>
    <w:p w14:paraId="31EBC166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Formularz oferty powinien być podpisany przez osobę upoważnioną do składania ofert oraz opieczętowany pieczątką podmiotu biorącego udział w procedurze. </w:t>
      </w:r>
    </w:p>
    <w:p w14:paraId="65F8B467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cenowa musi być podana w złotych polskich jako cena brutto. </w:t>
      </w:r>
    </w:p>
    <w:p w14:paraId="0FAFE807" w14:textId="77777777" w:rsidR="003022D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Oferta powinna być kompletna. </w:t>
      </w:r>
    </w:p>
    <w:p w14:paraId="67170217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Niniejsza oferta cenowa obowiązuje</w:t>
      </w:r>
      <w:r w:rsidR="009E2BB3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30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dni od wyznaczonego terminu składania ofert.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                                </w:t>
      </w:r>
    </w:p>
    <w:p w14:paraId="70D819A2" w14:textId="54F287B2" w:rsidR="00006FEC" w:rsidRDefault="00006FE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 formularza ofertowego </w:t>
      </w:r>
      <w:r w:rsidR="00D6392F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należy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dołączyć 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koncepcję wizualną witaczy (wg. </w:t>
      </w:r>
      <w:r w:rsidR="00337CE4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ałączonego projektu graficznego stanowiącego załącznik nr 2)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 proponowanymi rozwiązaniami zastępczymi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oraz stosown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e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dokument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y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potwierdzające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doświadczeni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e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C04082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i referencj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e firmy</w:t>
      </w:r>
      <w:r w:rsidR="00C04082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w realizacji podobnych zadań.</w:t>
      </w:r>
    </w:p>
    <w:p w14:paraId="600841B7" w14:textId="507C75E2" w:rsidR="003022D6" w:rsidRDefault="00EB1C5A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Oferent zobowiązany jest uwzględnić w cenie oferty wszystkie koszt</w:t>
      </w:r>
      <w:r w:rsidR="00414F25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y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niezbędne do prawidłowego, pełnego i terminowego wykonania przedmiotu zamówienia – wynikające zarówno z opisu przedmiotu zamówienia jak i własnej wiedzy</w:t>
      </w:r>
      <w:r w:rsidR="001E1B2C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i doświadczenia oraz uwzględniające inne nieujęte elementy, a  konieczne dla osiągnięcia zamierzonego celu, w tym m.in. koszty dostawy i montażu. </w:t>
      </w:r>
    </w:p>
    <w:p w14:paraId="7385D77D" w14:textId="54C358CB" w:rsidR="00EB1C5A" w:rsidRPr="00801906" w:rsidRDefault="001E1B2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Niedoszacowanie, pominięcie przy wycenie przez Oferenta </w:t>
      </w:r>
      <w:r w:rsidR="003022D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rzedmiotu zamówienia nie spowoduje zwiększenia ceny w trakcie i po realizacji zadania.</w:t>
      </w:r>
    </w:p>
    <w:p w14:paraId="2D5C6054" w14:textId="77777777" w:rsidR="00C3392E" w:rsidRPr="00976AA6" w:rsidRDefault="00C3392E" w:rsidP="00FF5CE5">
      <w:pPr>
        <w:spacing w:line="276" w:lineRule="auto"/>
        <w:jc w:val="both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4BE82F63" w14:textId="4C6C0EE9" w:rsidR="008D5027" w:rsidRPr="00976AA6" w:rsidRDefault="008D5027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V. Miejsce i termin złożenia oferty:</w:t>
      </w:r>
    </w:p>
    <w:p w14:paraId="60719447" w14:textId="509366BB" w:rsidR="00801906" w:rsidRDefault="008D5027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Wypełniony i podpisany formularz ofertowy należy dostarczyć w formie skanu na adres e</w:t>
      </w:r>
      <w:r w:rsidR="00FE312C"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-</w:t>
      </w: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mailowy: </w:t>
      </w:r>
      <w:hyperlink r:id="rId8" w:history="1">
        <w:r w:rsidR="00913985" w:rsidRPr="00801906">
          <w:rPr>
            <w:rStyle w:val="Hipercze"/>
            <w:rFonts w:asciiTheme="majorHAnsi" w:hAnsiTheme="majorHAnsi" w:cstheme="majorHAnsi"/>
            <w:sz w:val="20"/>
            <w:szCs w:val="20"/>
          </w:rPr>
          <w:t>pom@goldap.pl</w:t>
        </w:r>
      </w:hyperlink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="00D6392F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 dopiskiem w tytule wiadomości: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D6392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lub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złożyć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 formie papierowej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Punkcie Obsługi Mieszkańca Urzędu Miejskiego 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w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Gołdapi,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Plac Zwycięstwa 14 w zamkniętej kopercie z dopiskiem</w:t>
      </w:r>
      <w:r w:rsidR="00D16515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E404B6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5B5D7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do dnia </w:t>
      </w:r>
      <w:r w:rsidR="003022D6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1</w:t>
      </w:r>
      <w:r w:rsidR="00E404B6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0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</w:t>
      </w:r>
      <w:r w:rsidR="00E404B6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05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.20</w:t>
      </w:r>
      <w:r w:rsidR="00C3392E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2</w:t>
      </w:r>
      <w:r w:rsidR="008634F5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2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r. do godziny </w:t>
      </w:r>
      <w:r w:rsidR="00913985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10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.00,</w:t>
      </w:r>
    </w:p>
    <w:p w14:paraId="1DEE7EDC" w14:textId="77777777" w:rsidR="00D674DF" w:rsidRDefault="00D674DF" w:rsidP="00D674DF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tbl>
      <w:tblPr>
        <w:tblStyle w:val="Tabela-Siatka"/>
        <w:tblW w:w="8425" w:type="dxa"/>
        <w:tblInd w:w="720" w:type="dxa"/>
        <w:tblLook w:val="04A0" w:firstRow="1" w:lastRow="0" w:firstColumn="1" w:lastColumn="0" w:noHBand="0" w:noVBand="1"/>
      </w:tblPr>
      <w:tblGrid>
        <w:gridCol w:w="8425"/>
      </w:tblGrid>
      <w:tr w:rsidR="00B4106B" w14:paraId="6DEDD905" w14:textId="77777777" w:rsidTr="00D6392F">
        <w:trPr>
          <w:trHeight w:val="3288"/>
        </w:trPr>
        <w:tc>
          <w:tcPr>
            <w:tcW w:w="8425" w:type="dxa"/>
          </w:tcPr>
          <w:p w14:paraId="39E1811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  <w:p w14:paraId="207124DA" w14:textId="0F9DF58B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Nazwa i adres Wykonawcy</w:t>
            </w:r>
          </w:p>
          <w:p w14:paraId="47A990D6" w14:textId="7777777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49D03A9E" w14:textId="485D51D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69F42CA7" w14:textId="17C54E98" w:rsidR="00D674DF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</w:t>
            </w:r>
            <w:r w:rsid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Urząd Miejski w Gołdapi</w:t>
            </w:r>
          </w:p>
          <w:p w14:paraId="5CCAD65C" w14:textId="787FE438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Pl. Zwycięstwa 14</w:t>
            </w:r>
          </w:p>
          <w:p w14:paraId="5573C771" w14:textId="407B5463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19-500 Gołdap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E11D13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E416EC7" w14:textId="77777777" w:rsidR="00D6392F" w:rsidRDefault="00D6392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0007811" w14:textId="66CDE2DD" w:rsidR="00B4106B" w:rsidRP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OFERTA</w:t>
            </w:r>
          </w:p>
          <w:p w14:paraId="364EEA7C" w14:textId="7777777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‘Wykonanie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, dostawa i montaż 3 witaczy wjazdowych’</w:t>
            </w:r>
          </w:p>
          <w:p w14:paraId="6CA644D3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15D3804D" w14:textId="0AD01AF1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</w:tc>
      </w:tr>
    </w:tbl>
    <w:p w14:paraId="156ACF04" w14:textId="77777777" w:rsidR="00D6392F" w:rsidRDefault="00D6392F" w:rsidP="00B4106B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246DD36F" w14:textId="41D8FB69" w:rsidR="00006FEC" w:rsidRPr="00801906" w:rsidRDefault="00006FEC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złożona po terminie lub na adres inny niż wskazany w pkt. V.1 uważana jest za nieważną. </w:t>
      </w:r>
    </w:p>
    <w:p w14:paraId="24550C2A" w14:textId="77777777" w:rsidR="00006FEC" w:rsidRDefault="00006FEC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D7D0AF1" w14:textId="77777777" w:rsidR="00D6392F" w:rsidRPr="00976AA6" w:rsidRDefault="00D6392F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DC05BA1" w14:textId="6884D6CF" w:rsidR="007361C2" w:rsidRPr="00976AA6" w:rsidRDefault="007361C2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Miejsce i termin otwarcia ofert:</w:t>
      </w:r>
    </w:p>
    <w:p w14:paraId="0E698D53" w14:textId="484CD428" w:rsidR="007361C2" w:rsidRPr="00B22826" w:rsidRDefault="007361C2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Zamawiający dokona otwarcia ofert w swojej siedzibie pod adresem: 19-500 Gołdap, </w:t>
      </w:r>
      <w:r w:rsidR="006B6BE8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Plac </w:t>
      </w: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Zwycięstwa 14,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pokój nr </w:t>
      </w:r>
      <w:r w:rsidR="00C3392E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414F25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0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, dnia </w:t>
      </w:r>
      <w:r w:rsidR="00D67D38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1</w:t>
      </w:r>
      <w:r w:rsid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0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.05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.20</w:t>
      </w:r>
      <w:r w:rsidR="006B6BE8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2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r. o godzinie 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10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.15.</w:t>
      </w:r>
      <w:r w:rsidRPr="00D5582E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</w:p>
    <w:p w14:paraId="5DED4666" w14:textId="6519A175" w:rsidR="00240181" w:rsidRPr="00B22826" w:rsidRDefault="00240181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Oferty przedłożone w terminie zostaną przeanalizowane przez Zamawiającego w terminie 3 dni roboczych</w:t>
      </w:r>
      <w:r w:rsidR="00B22826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od daty złożenia ofert.</w:t>
      </w:r>
    </w:p>
    <w:p w14:paraId="69F1E75A" w14:textId="5B7BB36F" w:rsidR="00B22826" w:rsidRPr="00B22826" w:rsidRDefault="00B22826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Zamawiający w trakcie analizy ofert może wystąpić do Oferenta o dodatkowe wyjaśnienia lub</w:t>
      </w:r>
      <w:r w:rsidR="005B5D7A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uzupełnienia, jeśli zawarte w ofercie informacje nie pozwolą na obiektywną ocenę oferty.</w:t>
      </w:r>
    </w:p>
    <w:p w14:paraId="025F6373" w14:textId="77777777" w:rsidR="008D5027" w:rsidRPr="00976AA6" w:rsidRDefault="008D5027" w:rsidP="00FF5CE5">
      <w:pPr>
        <w:tabs>
          <w:tab w:val="left" w:pos="720"/>
          <w:tab w:val="center" w:pos="4896"/>
          <w:tab w:val="right" w:pos="9432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076F265" w14:textId="4B31BF0E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Tryb postępowania</w:t>
      </w:r>
    </w:p>
    <w:p w14:paraId="0E3DC857" w14:textId="77777777" w:rsidR="007361C2" w:rsidRPr="00976AA6" w:rsidRDefault="007361C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Zapytanie ofertowe</w:t>
      </w:r>
      <w:r w:rsidR="00A20952"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. </w:t>
      </w:r>
    </w:p>
    <w:p w14:paraId="49B2BC04" w14:textId="16088FDE" w:rsidR="00A20952" w:rsidRDefault="00A2095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Zamawiający zastrzega sobie prawo odstąpienia od niniejszego zapytania, na każdym jego etapie, bez podania przyczyny</w:t>
      </w:r>
      <w:r w:rsidR="007D3CDD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.</w:t>
      </w:r>
    </w:p>
    <w:p w14:paraId="0C92BFEB" w14:textId="77777777" w:rsidR="00656EB9" w:rsidRPr="00656EB9" w:rsidRDefault="00656EB9" w:rsidP="00FF5CE5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</w:pPr>
    </w:p>
    <w:p w14:paraId="33421376" w14:textId="4E7B5F97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656EB9">
        <w:rPr>
          <w:rFonts w:asciiTheme="majorHAnsi" w:hAnsiTheme="majorHAnsi" w:cstheme="majorHAnsi"/>
          <w:b/>
          <w:sz w:val="20"/>
          <w:szCs w:val="20"/>
        </w:rPr>
        <w:t>VII</w:t>
      </w:r>
      <w:r w:rsidR="00D6392F">
        <w:rPr>
          <w:rFonts w:asciiTheme="majorHAnsi" w:hAnsiTheme="majorHAnsi" w:cstheme="majorHAnsi"/>
          <w:b/>
          <w:sz w:val="20"/>
          <w:szCs w:val="20"/>
        </w:rPr>
        <w:t>I</w:t>
      </w:r>
      <w:r w:rsidRPr="00656EB9">
        <w:rPr>
          <w:rFonts w:asciiTheme="majorHAnsi" w:hAnsiTheme="majorHAnsi" w:cstheme="majorHAnsi"/>
          <w:b/>
          <w:sz w:val="20"/>
          <w:szCs w:val="20"/>
        </w:rPr>
        <w:t>. Warunki, które muszą spełniać oferenci:</w:t>
      </w:r>
    </w:p>
    <w:p w14:paraId="08F151E3" w14:textId="6258BA92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656EB9">
        <w:rPr>
          <w:rFonts w:asciiTheme="majorHAnsi" w:hAnsiTheme="majorHAnsi" w:cstheme="majorHAnsi"/>
          <w:bCs/>
          <w:sz w:val="20"/>
          <w:szCs w:val="20"/>
        </w:rPr>
        <w:t>O udzi</w:t>
      </w:r>
      <w:r w:rsidR="00414F25">
        <w:rPr>
          <w:rFonts w:asciiTheme="majorHAnsi" w:hAnsiTheme="majorHAnsi" w:cstheme="majorHAnsi"/>
          <w:bCs/>
          <w:sz w:val="20"/>
          <w:szCs w:val="20"/>
        </w:rPr>
        <w:t>e</w:t>
      </w:r>
      <w:r w:rsidRPr="00656EB9">
        <w:rPr>
          <w:rFonts w:asciiTheme="majorHAnsi" w:hAnsiTheme="majorHAnsi" w:cstheme="majorHAnsi"/>
          <w:bCs/>
          <w:sz w:val="20"/>
          <w:szCs w:val="20"/>
        </w:rPr>
        <w:t>le</w:t>
      </w:r>
      <w:r w:rsidR="00414F25">
        <w:rPr>
          <w:rFonts w:asciiTheme="majorHAnsi" w:hAnsiTheme="majorHAnsi" w:cstheme="majorHAnsi"/>
          <w:bCs/>
          <w:sz w:val="20"/>
          <w:szCs w:val="20"/>
        </w:rPr>
        <w:t>nie</w:t>
      </w:r>
      <w:r w:rsidRPr="00656EB9">
        <w:rPr>
          <w:rFonts w:asciiTheme="majorHAnsi" w:hAnsiTheme="majorHAnsi" w:cstheme="majorHAnsi"/>
          <w:bCs/>
          <w:sz w:val="20"/>
          <w:szCs w:val="20"/>
        </w:rPr>
        <w:t xml:space="preserve"> zamówienia mogą ubiegać się </w:t>
      </w:r>
      <w:r w:rsidR="00F70CB9">
        <w:rPr>
          <w:rFonts w:asciiTheme="majorHAnsi" w:hAnsiTheme="majorHAnsi" w:cstheme="majorHAnsi"/>
          <w:bCs/>
          <w:sz w:val="20"/>
          <w:szCs w:val="20"/>
        </w:rPr>
        <w:t>Oferenci</w:t>
      </w:r>
      <w:r w:rsidRPr="00656EB9">
        <w:rPr>
          <w:rFonts w:asciiTheme="majorHAnsi" w:hAnsiTheme="majorHAnsi" w:cstheme="majorHAnsi"/>
          <w:bCs/>
          <w:sz w:val="20"/>
          <w:szCs w:val="20"/>
        </w:rPr>
        <w:t>, którzy spełniają następujące warunki udziału w postępowaniu:</w:t>
      </w:r>
    </w:p>
    <w:p w14:paraId="2CDF37E6" w14:textId="77777777" w:rsidR="00656EB9" w:rsidRPr="00162101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62101">
        <w:rPr>
          <w:rFonts w:asciiTheme="majorHAnsi" w:hAnsiTheme="majorHAnsi" w:cstheme="majorHAnsi"/>
          <w:b/>
          <w:bCs/>
          <w:sz w:val="20"/>
          <w:szCs w:val="20"/>
        </w:rPr>
        <w:t>Posiadanie niezbędnej wiedzy i doświadczenia.</w:t>
      </w:r>
    </w:p>
    <w:p w14:paraId="0A704282" w14:textId="222FA531" w:rsidR="00656EB9" w:rsidRPr="00656EB9" w:rsidRDefault="00F70CB9" w:rsidP="00162101">
      <w:pPr>
        <w:tabs>
          <w:tab w:val="center" w:pos="7056"/>
          <w:tab w:val="right" w:pos="11592"/>
        </w:tabs>
        <w:spacing w:line="276" w:lineRule="auto"/>
        <w:ind w:left="70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Oferent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dla spełnienia powyższego warunku powinien wykazać,</w:t>
      </w:r>
      <w:r w:rsidR="003445DD">
        <w:rPr>
          <w:rFonts w:asciiTheme="majorHAnsi" w:hAnsiTheme="majorHAnsi" w:cstheme="majorHAnsi"/>
          <w:sz w:val="20"/>
          <w:szCs w:val="20"/>
        </w:rPr>
        <w:t xml:space="preserve">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że w okresie ostatnich </w:t>
      </w:r>
      <w:r w:rsidR="00414F25">
        <w:rPr>
          <w:rFonts w:asciiTheme="majorHAnsi" w:hAnsiTheme="majorHAnsi" w:cstheme="majorHAnsi"/>
          <w:sz w:val="20"/>
          <w:szCs w:val="20"/>
        </w:rPr>
        <w:t>3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lat przed upływem składania ofert, w ramach wykonywanych usług dla </w:t>
      </w:r>
      <w:r w:rsidR="00801906">
        <w:rPr>
          <w:rFonts w:asciiTheme="majorHAnsi" w:hAnsiTheme="majorHAnsi" w:cstheme="majorHAnsi"/>
          <w:sz w:val="20"/>
          <w:szCs w:val="20"/>
        </w:rPr>
        <w:t xml:space="preserve">przynajmniej 5 różnych </w:t>
      </w:r>
      <w:r w:rsidR="003035E9">
        <w:rPr>
          <w:rFonts w:asciiTheme="majorHAnsi" w:hAnsiTheme="majorHAnsi" w:cstheme="majorHAnsi"/>
          <w:sz w:val="20"/>
          <w:szCs w:val="20"/>
        </w:rPr>
        <w:t>podmiotów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, wykonał co najmniej </w:t>
      </w:r>
      <w:r w:rsidR="003035E9">
        <w:rPr>
          <w:rFonts w:asciiTheme="majorHAnsi" w:hAnsiTheme="majorHAnsi" w:cstheme="majorHAnsi"/>
          <w:sz w:val="20"/>
          <w:szCs w:val="20"/>
        </w:rPr>
        <w:t>20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witaczy</w:t>
      </w:r>
      <w:r w:rsidR="00801906">
        <w:rPr>
          <w:rFonts w:asciiTheme="majorHAnsi" w:hAnsiTheme="majorHAnsi" w:cstheme="majorHAnsi"/>
          <w:sz w:val="20"/>
          <w:szCs w:val="20"/>
        </w:rPr>
        <w:t xml:space="preserve">. </w:t>
      </w:r>
      <w:r w:rsidR="00656EB9" w:rsidRPr="00656EB9">
        <w:rPr>
          <w:rFonts w:asciiTheme="majorHAnsi" w:hAnsiTheme="majorHAnsi" w:cstheme="majorHAnsi"/>
          <w:sz w:val="20"/>
          <w:szCs w:val="20"/>
        </w:rPr>
        <w:t>Oferta musi zawierać oświadczenie Wykonawcy o spełnieniu powyższego warunku wraz z wykazem wykonanych opracowań witaczy w różnej technice i referencji wystawionych dla danej realizacji</w:t>
      </w:r>
      <w:r w:rsidR="00A8786D">
        <w:rPr>
          <w:rFonts w:asciiTheme="majorHAnsi" w:hAnsiTheme="majorHAnsi" w:cstheme="majorHAnsi"/>
          <w:sz w:val="20"/>
          <w:szCs w:val="20"/>
        </w:rPr>
        <w:t xml:space="preserve"> </w:t>
      </w:r>
      <w:r w:rsidR="008B6651">
        <w:rPr>
          <w:rFonts w:asciiTheme="majorHAnsi" w:hAnsiTheme="majorHAnsi" w:cstheme="majorHAnsi"/>
          <w:sz w:val="20"/>
          <w:szCs w:val="20"/>
        </w:rPr>
        <w:t xml:space="preserve">z podaniem okresu objęcia </w:t>
      </w:r>
      <w:r>
        <w:rPr>
          <w:rFonts w:asciiTheme="majorHAnsi" w:hAnsiTheme="majorHAnsi" w:cstheme="majorHAnsi"/>
          <w:sz w:val="20"/>
          <w:szCs w:val="20"/>
        </w:rPr>
        <w:t xml:space="preserve">ich </w:t>
      </w:r>
      <w:r w:rsidR="008B6651">
        <w:rPr>
          <w:rFonts w:asciiTheme="majorHAnsi" w:hAnsiTheme="majorHAnsi" w:cstheme="majorHAnsi"/>
          <w:sz w:val="20"/>
          <w:szCs w:val="20"/>
        </w:rPr>
        <w:t>gwarancją.</w:t>
      </w:r>
    </w:p>
    <w:p w14:paraId="0FB42170" w14:textId="77777777" w:rsidR="00656EB9" w:rsidRPr="00A8786D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A8786D">
        <w:rPr>
          <w:rFonts w:asciiTheme="majorHAnsi" w:hAnsiTheme="majorHAnsi" w:cstheme="majorHAnsi"/>
          <w:b/>
          <w:bCs/>
          <w:sz w:val="20"/>
          <w:szCs w:val="20"/>
          <w:u w:val="single"/>
        </w:rPr>
        <w:t>Dysponowanie osobami zdolnymi do wykonania zamówienia:</w:t>
      </w:r>
    </w:p>
    <w:p w14:paraId="0B9F9AD9" w14:textId="18E11E26" w:rsidR="00A8786D" w:rsidRPr="00D5582E" w:rsidRDefault="00656EB9" w:rsidP="00D5582E">
      <w:pPr>
        <w:tabs>
          <w:tab w:val="center" w:pos="7056"/>
          <w:tab w:val="right" w:pos="11592"/>
        </w:tabs>
        <w:spacing w:line="276" w:lineRule="auto"/>
        <w:ind w:left="708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656EB9">
        <w:rPr>
          <w:rFonts w:asciiTheme="majorHAnsi" w:hAnsiTheme="majorHAnsi" w:cstheme="majorHAnsi"/>
          <w:sz w:val="20"/>
          <w:szCs w:val="20"/>
        </w:rPr>
        <w:t>Wykonawca dla spełnienia powyższego warunku powinien wykazać</w:t>
      </w:r>
      <w:r w:rsidR="00162101">
        <w:rPr>
          <w:rFonts w:asciiTheme="majorHAnsi" w:hAnsiTheme="majorHAnsi" w:cstheme="majorHAnsi"/>
          <w:sz w:val="20"/>
          <w:szCs w:val="20"/>
        </w:rPr>
        <w:t>, że w zakresie niezbędnym dla należytego wykonania Zamówienia dysponuje specjalistą w zakresie obejmującym przygotowanie danego zamówienia tj. osobą z wiedzą techniczną i znajomością</w:t>
      </w:r>
      <w:r w:rsidR="00A8786D">
        <w:rPr>
          <w:rFonts w:asciiTheme="majorHAnsi" w:hAnsiTheme="majorHAnsi" w:cstheme="majorHAnsi"/>
          <w:sz w:val="20"/>
          <w:szCs w:val="20"/>
        </w:rPr>
        <w:t xml:space="preserve"> materiałozna</w:t>
      </w:r>
      <w:r w:rsidR="00414F25">
        <w:rPr>
          <w:rFonts w:asciiTheme="majorHAnsi" w:hAnsiTheme="majorHAnsi" w:cstheme="majorHAnsi"/>
          <w:sz w:val="20"/>
          <w:szCs w:val="20"/>
        </w:rPr>
        <w:t>w</w:t>
      </w:r>
      <w:r w:rsidR="00A8786D">
        <w:rPr>
          <w:rFonts w:asciiTheme="majorHAnsi" w:hAnsiTheme="majorHAnsi" w:cstheme="majorHAnsi"/>
          <w:sz w:val="20"/>
          <w:szCs w:val="20"/>
        </w:rPr>
        <w:t>stwa.</w:t>
      </w:r>
    </w:p>
    <w:p w14:paraId="01E1C8D0" w14:textId="77777777" w:rsidR="008B6651" w:rsidRPr="008B6651" w:rsidRDefault="008B6651" w:rsidP="008B6651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17DD70B9" w14:textId="77777777" w:rsidR="00D6392F" w:rsidRDefault="00D6392F" w:rsidP="00D6392F">
      <w:pPr>
        <w:tabs>
          <w:tab w:val="center" w:pos="6336"/>
          <w:tab w:val="right" w:pos="10872"/>
        </w:tabs>
        <w:spacing w:line="276" w:lineRule="auto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IX</w:t>
      </w:r>
      <w:r w:rsidR="007361C2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Kryteria oceny ofert</w:t>
      </w:r>
      <w:r w:rsidR="00A8786D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:</w:t>
      </w:r>
    </w:p>
    <w:p w14:paraId="22939DCA" w14:textId="04CF1822" w:rsidR="007361C2" w:rsidRPr="00D6392F" w:rsidRDefault="007361C2" w:rsidP="00D6392F">
      <w:pPr>
        <w:tabs>
          <w:tab w:val="center" w:pos="6336"/>
          <w:tab w:val="right" w:pos="1087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</w:r>
    </w:p>
    <w:p w14:paraId="141919C4" w14:textId="77777777" w:rsidR="007361C2" w:rsidRPr="00D6392F" w:rsidRDefault="007361C2" w:rsidP="00E404B6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Cena – 100 %</w:t>
      </w:r>
    </w:p>
    <w:p w14:paraId="21FE3458" w14:textId="77777777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351"/>
        <w:rPr>
          <w:rFonts w:asciiTheme="majorHAnsi" w:hAnsiTheme="majorHAnsi" w:cstheme="majorHAnsi"/>
          <w:sz w:val="20"/>
          <w:szCs w:val="20"/>
        </w:rPr>
      </w:pPr>
    </w:p>
    <w:p w14:paraId="302ADA07" w14:textId="6D3E746E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eastAsia="Tahoma" w:hAnsiTheme="majorHAnsi" w:cstheme="majorHAnsi"/>
          <w:sz w:val="20"/>
          <w:szCs w:val="20"/>
        </w:rPr>
        <w:t>Oferta o najniższej cenie uzyska maksymalną ilość punktów tj.: 10 pkt., pozostałym Wykonawcom przyznana zostanie odpowiednio mniejsza (proporcjonalnie mniejsza) ilość punktów wg. wzoru</w:t>
      </w:r>
    </w:p>
    <w:p w14:paraId="76FB1203" w14:textId="77777777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8EEE445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  <w:t>[(cena najniższa : cena badanej oferty) x 10] x 100 %</w:t>
      </w:r>
    </w:p>
    <w:p w14:paraId="1FB7E331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</w:p>
    <w:p w14:paraId="6B1FDC9A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976AA6">
        <w:rPr>
          <w:rFonts w:asciiTheme="majorHAnsi" w:hAnsiTheme="majorHAnsi" w:cstheme="majorHAnsi"/>
          <w:sz w:val="20"/>
        </w:rPr>
        <w:t>Cena ofertowa musi być podana w formie ryczałtu.</w:t>
      </w:r>
    </w:p>
    <w:p w14:paraId="665C249B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sz w:val="20"/>
        </w:rPr>
        <w:t>Cena określona przez Wykonawcę zostanie przyjęta na cały okres obowiązywania umowy: nie będzie podlegała zmianom i waloryzacji</w:t>
      </w:r>
      <w:r w:rsidRPr="00D6392F">
        <w:rPr>
          <w:rFonts w:asciiTheme="majorHAnsi" w:hAnsiTheme="majorHAnsi" w:cstheme="majorHAnsi"/>
          <w:iCs/>
          <w:sz w:val="20"/>
        </w:rPr>
        <w:t>.</w:t>
      </w:r>
    </w:p>
    <w:p w14:paraId="4A80EE12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bCs/>
          <w:sz w:val="20"/>
        </w:rPr>
        <w:t>Cena musi być wyrażona w złotych polskich, do dwóch miejsc po przecinku</w:t>
      </w: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>.</w:t>
      </w:r>
    </w:p>
    <w:p w14:paraId="4482FBA2" w14:textId="77777777" w:rsidR="00D5582E" w:rsidRPr="00D5582E" w:rsidRDefault="00D5582E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5582E">
        <w:rPr>
          <w:rFonts w:asciiTheme="majorHAnsi" w:hAnsiTheme="majorHAnsi" w:cstheme="majorHAnsi"/>
          <w:bCs/>
          <w:sz w:val="20"/>
        </w:rPr>
        <w:t xml:space="preserve">Cena może być tylko jedna, nie dopuszcza się wariantowości cen. </w:t>
      </w:r>
    </w:p>
    <w:p w14:paraId="4C68F77D" w14:textId="1FBA2DFD" w:rsidR="007361C2" w:rsidRP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u w:val="none"/>
        </w:rPr>
      </w:pP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 xml:space="preserve">Cena musi uwzględniać wszystkie koszty, jakie mogą powstać w trakcie realizacji zamówienia. </w:t>
      </w:r>
    </w:p>
    <w:p w14:paraId="74814B96" w14:textId="77777777" w:rsidR="000B41A0" w:rsidRPr="00976AA6" w:rsidRDefault="000B41A0" w:rsidP="00FF5CE5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D4CC395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lastRenderedPageBreak/>
        <w:t>VIII. Pozostałe informacje:</w:t>
      </w:r>
    </w:p>
    <w:p w14:paraId="34F80F29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1AA88E6" w14:textId="4DC3A42E" w:rsidR="004D4CBB" w:rsidRPr="00FA0FCE" w:rsidRDefault="007A6574" w:rsidP="00FA0F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>W toku badania i oceny ofert Zamawiający może żądać od wykonawców dodatkowych wyjaśnień dotyczących treści złożonych ofert.</w:t>
      </w:r>
    </w:p>
    <w:p w14:paraId="2AAEAC98" w14:textId="3B13A4E9" w:rsidR="007A6574" w:rsidRDefault="007A6574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 xml:space="preserve">Osobą uprawnioną do kontaktu ze strony Zamawiającego jest: </w:t>
      </w:r>
      <w:r w:rsidR="00E404B6" w:rsidRPr="00A8786D">
        <w:rPr>
          <w:rFonts w:asciiTheme="majorHAnsi" w:hAnsiTheme="majorHAnsi" w:cstheme="majorHAnsi"/>
          <w:sz w:val="20"/>
          <w:szCs w:val="20"/>
        </w:rPr>
        <w:t>Architekt Miejski, mgr</w:t>
      </w:r>
      <w:r w:rsidR="00FA3D6F" w:rsidRPr="00A8786D">
        <w:rPr>
          <w:rFonts w:asciiTheme="majorHAnsi" w:hAnsiTheme="majorHAnsi" w:cstheme="majorHAnsi"/>
          <w:sz w:val="20"/>
          <w:szCs w:val="20"/>
        </w:rPr>
        <w:t xml:space="preserve">. inż. arch. </w:t>
      </w:r>
      <w:r w:rsidR="0028523C" w:rsidRPr="00A8786D">
        <w:rPr>
          <w:rFonts w:asciiTheme="majorHAnsi" w:hAnsiTheme="majorHAnsi" w:cstheme="majorHAnsi"/>
          <w:sz w:val="20"/>
          <w:szCs w:val="20"/>
        </w:rPr>
        <w:t>Agnieszka Augustynowicz</w:t>
      </w:r>
      <w:r w:rsidRPr="00A8786D">
        <w:rPr>
          <w:rFonts w:asciiTheme="majorHAnsi" w:hAnsiTheme="majorHAnsi" w:cstheme="majorHAnsi"/>
          <w:sz w:val="20"/>
          <w:szCs w:val="20"/>
        </w:rPr>
        <w:t xml:space="preserve"> z Wydziału </w:t>
      </w:r>
      <w:r w:rsidR="0028523C" w:rsidRPr="00A8786D">
        <w:rPr>
          <w:rFonts w:asciiTheme="majorHAnsi" w:hAnsiTheme="majorHAnsi" w:cstheme="majorHAnsi"/>
          <w:sz w:val="20"/>
          <w:szCs w:val="20"/>
        </w:rPr>
        <w:t>Gospodarki Przestrzennej Ochrony Środowiska i Nieruchomości</w:t>
      </w:r>
      <w:r w:rsidRPr="00A8786D">
        <w:rPr>
          <w:rFonts w:asciiTheme="majorHAnsi" w:hAnsiTheme="majorHAnsi" w:cstheme="majorHAnsi"/>
          <w:sz w:val="20"/>
          <w:szCs w:val="20"/>
        </w:rPr>
        <w:t xml:space="preserve"> Urzędu Miejskiego w Gołdapi, telefon: 87 615 60</w:t>
      </w:r>
      <w:r w:rsidR="0028523C" w:rsidRPr="00A8786D">
        <w:rPr>
          <w:rFonts w:asciiTheme="majorHAnsi" w:hAnsiTheme="majorHAnsi" w:cstheme="majorHAnsi"/>
          <w:sz w:val="20"/>
          <w:szCs w:val="20"/>
        </w:rPr>
        <w:t xml:space="preserve"> 40</w:t>
      </w:r>
      <w:r w:rsidRPr="00A8786D">
        <w:rPr>
          <w:rFonts w:asciiTheme="majorHAnsi" w:hAnsiTheme="majorHAnsi" w:cstheme="majorHAnsi"/>
          <w:sz w:val="20"/>
          <w:szCs w:val="20"/>
        </w:rPr>
        <w:t xml:space="preserve"> , email: </w:t>
      </w:r>
      <w:hyperlink r:id="rId9" w:history="1">
        <w:r w:rsidR="0011288B" w:rsidRPr="00A8786D">
          <w:rPr>
            <w:rStyle w:val="Hipercze"/>
            <w:rFonts w:asciiTheme="majorHAnsi" w:hAnsiTheme="majorHAnsi" w:cstheme="majorHAnsi"/>
            <w:sz w:val="20"/>
            <w:szCs w:val="20"/>
          </w:rPr>
          <w:t>agnieszka.augustynowicz@goldap.pl</w:t>
        </w:r>
      </w:hyperlink>
      <w:r w:rsidRPr="00A8786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3934103" w14:textId="350F5187" w:rsidR="00281ABE" w:rsidRDefault="00281ABE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33587848"/>
      <w:r>
        <w:rPr>
          <w:rFonts w:asciiTheme="majorHAnsi" w:hAnsiTheme="majorHAnsi" w:cstheme="majorHAnsi"/>
          <w:sz w:val="20"/>
          <w:szCs w:val="20"/>
        </w:rPr>
        <w:t>Załączona dokumentacja projektowa jest objęta prawem autorskim  z</w:t>
      </w:r>
      <w:r w:rsidRPr="00281ABE">
        <w:rPr>
          <w:rFonts w:asciiTheme="majorHAnsi" w:hAnsiTheme="majorHAnsi" w:cstheme="majorHAnsi"/>
          <w:sz w:val="20"/>
          <w:szCs w:val="20"/>
        </w:rPr>
        <w:t>godnie z art. 1 ust. 1 ustawy o prawie autorskim i prawach pokrewnych z 4 lutego 1994 r. (tj. Dz. U. z 2021 r. poz. 1062; dalej „pr. aut.”)</w:t>
      </w:r>
      <w:r w:rsidR="002D32EE">
        <w:rPr>
          <w:rFonts w:asciiTheme="majorHAnsi" w:hAnsiTheme="majorHAnsi" w:cstheme="majorHAnsi"/>
          <w:sz w:val="20"/>
          <w:szCs w:val="20"/>
        </w:rPr>
        <w:t>.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 w:rsidR="002D32EE">
        <w:rPr>
          <w:rFonts w:asciiTheme="majorHAnsi" w:hAnsiTheme="majorHAnsi" w:cstheme="majorHAnsi"/>
          <w:sz w:val="20"/>
          <w:szCs w:val="20"/>
        </w:rPr>
        <w:t>P</w:t>
      </w:r>
      <w:r w:rsidRPr="00281ABE">
        <w:rPr>
          <w:rFonts w:asciiTheme="majorHAnsi" w:hAnsiTheme="majorHAnsi" w:cstheme="majorHAnsi"/>
          <w:sz w:val="20"/>
          <w:szCs w:val="20"/>
        </w:rPr>
        <w:t>rzedmiotem prawa autorskiego jest każdy przejaw działalności twórczej o indywidualnym charakterze, ustalony w jakiejkolwiek postaci, niezależnie od wartości, przeznaczenia i sposobu wyróżnienia. Ustawodawca określił ponadto przykładowy katalog utworów, w tym w art. 1 ust. 2 pkt 6 pr. aut. utwory architektoniczne, architektoniczno-urbanistyczne i urbanistyczne.</w:t>
      </w:r>
    </w:p>
    <w:p w14:paraId="59CACC82" w14:textId="494C307F" w:rsidR="00281ABE" w:rsidRPr="00A8786D" w:rsidRDefault="00281ABE" w:rsidP="002D32E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ABE">
        <w:rPr>
          <w:rFonts w:asciiTheme="majorHAnsi" w:hAnsiTheme="majorHAnsi" w:cstheme="majorHAnsi"/>
          <w:sz w:val="20"/>
          <w:szCs w:val="20"/>
        </w:rPr>
        <w:t>Kopiowanie</w:t>
      </w:r>
      <w:r w:rsidR="00AE3FFD">
        <w:rPr>
          <w:rFonts w:asciiTheme="majorHAnsi" w:hAnsiTheme="majorHAnsi" w:cstheme="majorHAnsi"/>
          <w:sz w:val="20"/>
          <w:szCs w:val="20"/>
        </w:rPr>
        <w:t xml:space="preserve"> i udostępnianie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projektu </w:t>
      </w:r>
      <w:r w:rsidRPr="00281ABE">
        <w:rPr>
          <w:rFonts w:asciiTheme="majorHAnsi" w:hAnsiTheme="majorHAnsi" w:cstheme="majorHAnsi"/>
          <w:sz w:val="20"/>
          <w:szCs w:val="20"/>
        </w:rPr>
        <w:t>lub je</w:t>
      </w:r>
      <w:r>
        <w:rPr>
          <w:rFonts w:asciiTheme="majorHAnsi" w:hAnsiTheme="majorHAnsi" w:cstheme="majorHAnsi"/>
          <w:sz w:val="20"/>
          <w:szCs w:val="20"/>
        </w:rPr>
        <w:t>go</w:t>
      </w:r>
      <w:r w:rsidRPr="00281ABE">
        <w:rPr>
          <w:rFonts w:asciiTheme="majorHAnsi" w:hAnsiTheme="majorHAnsi" w:cstheme="majorHAnsi"/>
          <w:sz w:val="20"/>
          <w:szCs w:val="20"/>
        </w:rPr>
        <w:t xml:space="preserve"> części bez pisemnej zgody </w:t>
      </w:r>
      <w:r w:rsidR="00AE3FFD">
        <w:rPr>
          <w:rFonts w:asciiTheme="majorHAnsi" w:hAnsiTheme="majorHAnsi" w:cstheme="majorHAnsi"/>
          <w:sz w:val="20"/>
          <w:szCs w:val="20"/>
        </w:rPr>
        <w:t>projektanta jest zabronione</w:t>
      </w:r>
      <w:bookmarkEnd w:id="0"/>
      <w:r w:rsidR="00AE3FFD">
        <w:rPr>
          <w:rFonts w:asciiTheme="majorHAnsi" w:hAnsiTheme="majorHAnsi" w:cstheme="majorHAnsi"/>
          <w:sz w:val="20"/>
          <w:szCs w:val="20"/>
        </w:rPr>
        <w:t>.</w:t>
      </w:r>
    </w:p>
    <w:p w14:paraId="0A2019EA" w14:textId="77777777" w:rsidR="008D5027" w:rsidRPr="00976AA6" w:rsidRDefault="008D5027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8EDF8E" w14:textId="2CBCE27C" w:rsidR="004F2597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IX</w:t>
      </w:r>
      <w:r w:rsidR="00FA3D6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Informacja o podstawie wykluczenia</w:t>
      </w:r>
      <w:r w:rsidR="004F2597" w:rsidRPr="00976AA6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6023113E" w14:textId="0AED61A4" w:rsidR="00C04E66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(Dz. U. z 2021 r. poz. 1129, z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późn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 zm.), zwanej dalej „ustawą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”.</w:t>
      </w:r>
    </w:p>
    <w:p w14:paraId="3C595C61" w14:textId="77777777" w:rsidR="00C04E66" w:rsidRPr="00976AA6" w:rsidRDefault="00C04E66" w:rsidP="00FF5CE5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Na podstawie art. 7 ust. 1 ustawy z postępowania o udzielenie zamówienia publicznego lub konkursu prowadzonego na podstawie ustawy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wyklucza się:</w:t>
      </w:r>
    </w:p>
    <w:p w14:paraId="4B39BB72" w14:textId="708C0BBE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D8E5D3" w14:textId="67D6A015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F5883A" w14:textId="4FC77A76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77D1DE" w14:textId="35278C71" w:rsidR="008634F5" w:rsidRPr="00C84DC3" w:rsidRDefault="008634F5" w:rsidP="00FF5CE5">
      <w:pPr>
        <w:tabs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X</w:t>
      </w:r>
      <w:r w:rsidR="00FA3D6F"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Informacje dodatkowe: </w:t>
      </w:r>
    </w:p>
    <w:p w14:paraId="50BB0ADA" w14:textId="77777777" w:rsidR="008634F5" w:rsidRPr="00976AA6" w:rsidRDefault="008634F5" w:rsidP="00FF5CE5">
      <w:pPr>
        <w:numPr>
          <w:ilvl w:val="0"/>
          <w:numId w:val="4"/>
        </w:numPr>
        <w:tabs>
          <w:tab w:val="num" w:pos="-180"/>
          <w:tab w:val="center" w:pos="4896"/>
          <w:tab w:val="right" w:pos="9432"/>
        </w:tabs>
        <w:spacing w:line="276" w:lineRule="auto"/>
        <w:ind w:left="252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  Klauzula informacyjna przy postępowaniu o udzielenie zamówienia publicznego</w:t>
      </w:r>
    </w:p>
    <w:p w14:paraId="329C1D38" w14:textId="32B1EF50" w:rsidR="008634F5" w:rsidRPr="00976AA6" w:rsidRDefault="008634F5" w:rsidP="00FF5CE5">
      <w:p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BB40EF6" w14:textId="7D6D539D" w:rsidR="004D4CBB" w:rsidRPr="007D3CDD" w:rsidRDefault="008634F5" w:rsidP="009A3B1F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D3CDD">
        <w:rPr>
          <w:rFonts w:asciiTheme="majorHAnsi" w:hAnsiTheme="majorHAnsi" w:cstheme="majorHAnsi"/>
          <w:sz w:val="20"/>
          <w:szCs w:val="20"/>
        </w:rPr>
        <w:lastRenderedPageBreak/>
        <w:t>Administratorem Pani/Pana danych osobowych jest Gmina Gołdap reprezentowana przez Burmistrza z siedzibą przy Pl. Zwycięstwa 14, 19-500 Gołdap, adres e-mail: pom@goldap.pl, tel. 87 615-60-00;</w:t>
      </w:r>
    </w:p>
    <w:p w14:paraId="39EFA844" w14:textId="7C53718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3A16FC37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1ED696B6" w14:textId="28378BE8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 publicznych (dalej „ustawa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>”), ustawy o narodowym zasobie archiwalnym i archiwach oraz na podstawie art. 6 ust. 1 lit b RODO (w przypadku zawarcia umowy na wykonania zadania).</w:t>
      </w:r>
    </w:p>
    <w:p w14:paraId="29607798" w14:textId="2FC83E31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Podanie danych osobowych w związku udziałem w postępowaniu o zamówienia publiczne nie jest obowiązkowe, ale może być warunkiem niezbędnym do wzięcia w nim udziału. Wynika to stąd, że w zależności</w:t>
      </w:r>
      <w:r w:rsidR="00FA3D6F">
        <w:rPr>
          <w:rFonts w:asciiTheme="majorHAnsi" w:hAnsiTheme="majorHAnsi" w:cstheme="majorHAnsi"/>
          <w:sz w:val="20"/>
          <w:szCs w:val="20"/>
        </w:rPr>
        <w:t xml:space="preserve"> </w:t>
      </w:r>
      <w:r w:rsidRPr="00976AA6">
        <w:rPr>
          <w:rFonts w:asciiTheme="majorHAnsi" w:hAnsiTheme="majorHAnsi" w:cstheme="majorHAnsi"/>
          <w:sz w:val="20"/>
          <w:szCs w:val="20"/>
        </w:rPr>
        <w:t>od przedmiotu zamówienia, zamawiający może żądać ich podania na podstawie przepisów ustawy Prawo zamówień publicznych oraz wydanych do niej przepisów wykonawczych,</w:t>
      </w:r>
    </w:p>
    <w:p w14:paraId="74D8D3E3" w14:textId="1D9FA5EC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 uzasadnione ochroną prywatności zgodnie z art. 18 oraz art. 74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. Ponadto odbiorcą danych zawartych w dokumentach związanych z postępowaniem </w:t>
      </w:r>
      <w:r w:rsidR="002D32EE">
        <w:rPr>
          <w:rFonts w:asciiTheme="majorHAnsi" w:hAnsiTheme="majorHAnsi" w:cstheme="majorHAnsi"/>
          <w:sz w:val="20"/>
          <w:szCs w:val="20"/>
        </w:rPr>
        <w:br/>
      </w:r>
      <w:r w:rsidRPr="00976AA6">
        <w:rPr>
          <w:rFonts w:asciiTheme="majorHAnsi" w:hAnsiTheme="majorHAnsi" w:cstheme="majorHAnsi"/>
          <w:sz w:val="20"/>
          <w:szCs w:val="20"/>
        </w:rPr>
        <w:t>o zamówienie publiczne mogą być podmioty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W związku z jawnością postępowania o udzielenie zamówienia publicznego Państwa dane  mogą być przekazywane do państw z poza EOG z zastrzeżeniem, o którym mowa powyżej.</w:t>
      </w:r>
    </w:p>
    <w:p w14:paraId="3D45AB38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przechowywane, zgodnie z art. 78 ust. 1 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34C651A5" w14:textId="6BAEF805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</w:t>
      </w:r>
      <w:r w:rsidR="00FA3D6F">
        <w:rPr>
          <w:rFonts w:asciiTheme="majorHAnsi" w:hAnsiTheme="majorHAnsi" w:cstheme="majorHAnsi"/>
          <w:sz w:val="20"/>
          <w:szCs w:val="20"/>
        </w:rPr>
        <w:t>a.</w:t>
      </w:r>
    </w:p>
    <w:p w14:paraId="3736F9AA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5314B69D" w14:textId="3B13505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nie będą poddawane zautomatyzowanemu podejmowaniu decyzji, w tym również profilowaniu.</w:t>
      </w:r>
    </w:p>
    <w:p w14:paraId="5CAE864A" w14:textId="2F367FC6" w:rsidR="008634F5" w:rsidRPr="00AB16E3" w:rsidRDefault="008634F5" w:rsidP="00AB16E3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lastRenderedPageBreak/>
        <w:t xml:space="preserve">Jednocześnie Zamawiający przypomina o ciążącym na Pani/Panu obowiązku informacyjnym wynikającym z art. 14 RODO względem osób fizycznych, których dane przekazane zostaną Zamawiającemu w związku </w:t>
      </w:r>
      <w:r w:rsidR="00AB16E3">
        <w:rPr>
          <w:rFonts w:asciiTheme="majorHAnsi" w:hAnsiTheme="majorHAnsi" w:cstheme="majorHAnsi"/>
          <w:sz w:val="20"/>
          <w:szCs w:val="20"/>
        </w:rPr>
        <w:br/>
      </w:r>
      <w:r w:rsidRPr="00AB16E3">
        <w:rPr>
          <w:rFonts w:asciiTheme="majorHAnsi" w:hAnsiTheme="majorHAnsi" w:cstheme="majorHAnsi"/>
          <w:sz w:val="20"/>
          <w:szCs w:val="20"/>
        </w:rPr>
        <w:t xml:space="preserve">z prowadzonym postępowaniem i które Zamawiający pośrednio pozyska od wykonawcy biorącego udział w postępowaniu, chyba że ma zastosowanie co najmniej jedno z </w:t>
      </w:r>
      <w:proofErr w:type="spellStart"/>
      <w:r w:rsidRPr="00AB16E3">
        <w:rPr>
          <w:rFonts w:asciiTheme="majorHAnsi" w:hAnsiTheme="majorHAnsi" w:cstheme="majorHAnsi"/>
          <w:sz w:val="20"/>
          <w:szCs w:val="20"/>
        </w:rPr>
        <w:t>wyłączeń</w:t>
      </w:r>
      <w:proofErr w:type="spellEnd"/>
      <w:r w:rsidRPr="00AB16E3">
        <w:rPr>
          <w:rFonts w:asciiTheme="majorHAnsi" w:hAnsiTheme="majorHAnsi" w:cstheme="majorHAnsi"/>
          <w:sz w:val="20"/>
          <w:szCs w:val="20"/>
        </w:rPr>
        <w:t>, o których mowa w art. 14 ust. 5 RODO.</w:t>
      </w:r>
    </w:p>
    <w:p w14:paraId="0DE678E6" w14:textId="77777777" w:rsidR="00F41886" w:rsidRDefault="00F41886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FEE8C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227BB7D7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23C1D4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5FD1091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D0FD25" w14:textId="537209AD" w:rsidR="0081513D" w:rsidRPr="00ED1D24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lang w:eastAsia="hi-IN"/>
        </w:rPr>
      </w:pP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 w:rsidR="00ED1D24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 xml:space="preserve">                                                                             </w:t>
      </w:r>
      <w:r w:rsidR="00ED1D24"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P</w:t>
      </w:r>
      <w:r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odpis</w:t>
      </w:r>
      <w:r w:rsid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/data</w:t>
      </w:r>
    </w:p>
    <w:p w14:paraId="53F1B9D8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EF967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7FEED933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167909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0AB8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0D6DB2C" w14:textId="77777777" w:rsidR="0081513D" w:rsidRPr="00976AA6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5DB8B7A4" w14:textId="77777777" w:rsidR="008634F5" w:rsidRPr="00C84DC3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</w:pPr>
      <w:r w:rsidRPr="00C84DC3"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  <w:t>Załączniki:</w:t>
      </w:r>
    </w:p>
    <w:p w14:paraId="1269EF3D" w14:textId="63C3E45A" w:rsidR="008634F5" w:rsidRPr="00976AA6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>Załącznik nr 1</w:t>
      </w:r>
      <w:r w:rsidRPr="00976AA6">
        <w:rPr>
          <w:rFonts w:asciiTheme="majorHAnsi" w:hAnsiTheme="majorHAnsi" w:cstheme="majorHAnsi"/>
          <w:kern w:val="1"/>
          <w:sz w:val="20"/>
          <w:szCs w:val="20"/>
          <w:lang w:eastAsia="hi-IN"/>
        </w:rPr>
        <w:t xml:space="preserve"> –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F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ormularz ofertowy</w:t>
      </w:r>
    </w:p>
    <w:p w14:paraId="050BB6C7" w14:textId="3706A761" w:rsidR="0025547F" w:rsidRDefault="004978F3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2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</w:t>
      </w:r>
      <w:r w:rsidR="000B41A0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P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rojekt witacza </w:t>
      </w:r>
      <w:r w:rsidR="00630FB2"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i wizualizacja przedmiotu zamówienia</w:t>
      </w:r>
    </w:p>
    <w:p w14:paraId="1EFAFE9D" w14:textId="5AFEFEFB" w:rsidR="000B41A0" w:rsidRDefault="000B41A0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C814AF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3</w:t>
      </w:r>
      <w:r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Lokalizacje usytuowania witaczy</w:t>
      </w:r>
    </w:p>
    <w:p w14:paraId="3A0274E8" w14:textId="69CCF403" w:rsidR="004D4CBB" w:rsidRPr="00976AA6" w:rsidRDefault="004D4CBB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</w:p>
    <w:sectPr w:rsidR="004D4CBB" w:rsidRPr="00976AA6" w:rsidSect="00DE3EB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4D5C" w14:textId="77777777" w:rsidR="0075153F" w:rsidRDefault="0075153F">
      <w:r>
        <w:separator/>
      </w:r>
    </w:p>
  </w:endnote>
  <w:endnote w:type="continuationSeparator" w:id="0">
    <w:p w14:paraId="7A340C9C" w14:textId="77777777" w:rsidR="0075153F" w:rsidRDefault="0075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94CF" w14:textId="77777777" w:rsidR="0075153F" w:rsidRDefault="0075153F">
      <w:r>
        <w:rPr>
          <w:color w:val="000000"/>
        </w:rPr>
        <w:separator/>
      </w:r>
    </w:p>
  </w:footnote>
  <w:footnote w:type="continuationSeparator" w:id="0">
    <w:p w14:paraId="62678F7D" w14:textId="77777777" w:rsidR="0075153F" w:rsidRDefault="0075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137016">
    <w:abstractNumId w:val="7"/>
  </w:num>
  <w:num w:numId="2" w16cid:durableId="780799791">
    <w:abstractNumId w:val="21"/>
  </w:num>
  <w:num w:numId="3" w16cid:durableId="561982478">
    <w:abstractNumId w:val="12"/>
  </w:num>
  <w:num w:numId="4" w16cid:durableId="1223255125">
    <w:abstractNumId w:val="0"/>
  </w:num>
  <w:num w:numId="5" w16cid:durableId="1391660317">
    <w:abstractNumId w:val="1"/>
  </w:num>
  <w:num w:numId="6" w16cid:durableId="1224757409">
    <w:abstractNumId w:val="10"/>
  </w:num>
  <w:num w:numId="7" w16cid:durableId="2015263241">
    <w:abstractNumId w:val="2"/>
  </w:num>
  <w:num w:numId="8" w16cid:durableId="117339041">
    <w:abstractNumId w:val="3"/>
  </w:num>
  <w:num w:numId="9" w16cid:durableId="1233853806">
    <w:abstractNumId w:val="4"/>
  </w:num>
  <w:num w:numId="10" w16cid:durableId="84740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9107587">
    <w:abstractNumId w:val="15"/>
  </w:num>
  <w:num w:numId="12" w16cid:durableId="754329365">
    <w:abstractNumId w:val="24"/>
  </w:num>
  <w:num w:numId="13" w16cid:durableId="1524393896">
    <w:abstractNumId w:val="13"/>
  </w:num>
  <w:num w:numId="14" w16cid:durableId="576207326">
    <w:abstractNumId w:val="8"/>
  </w:num>
  <w:num w:numId="15" w16cid:durableId="220793574">
    <w:abstractNumId w:val="11"/>
  </w:num>
  <w:num w:numId="16" w16cid:durableId="658310923">
    <w:abstractNumId w:val="14"/>
  </w:num>
  <w:num w:numId="17" w16cid:durableId="90205260">
    <w:abstractNumId w:val="16"/>
  </w:num>
  <w:num w:numId="18" w16cid:durableId="1189686872">
    <w:abstractNumId w:val="5"/>
  </w:num>
  <w:num w:numId="19" w16cid:durableId="695235473">
    <w:abstractNumId w:val="17"/>
  </w:num>
  <w:num w:numId="20" w16cid:durableId="847334071">
    <w:abstractNumId w:val="20"/>
  </w:num>
  <w:num w:numId="21" w16cid:durableId="685400233">
    <w:abstractNumId w:val="19"/>
  </w:num>
  <w:num w:numId="22" w16cid:durableId="1822381895">
    <w:abstractNumId w:val="22"/>
  </w:num>
  <w:num w:numId="23" w16cid:durableId="523829879">
    <w:abstractNumId w:val="9"/>
  </w:num>
  <w:num w:numId="24" w16cid:durableId="542406705">
    <w:abstractNumId w:val="6"/>
  </w:num>
  <w:num w:numId="25" w16cid:durableId="2115199942">
    <w:abstractNumId w:val="23"/>
  </w:num>
  <w:num w:numId="26" w16cid:durableId="809327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7678"/>
    <w:rsid w:val="00081384"/>
    <w:rsid w:val="00087E7B"/>
    <w:rsid w:val="000B41A0"/>
    <w:rsid w:val="000B5B0F"/>
    <w:rsid w:val="000C65ED"/>
    <w:rsid w:val="000E7248"/>
    <w:rsid w:val="0011288B"/>
    <w:rsid w:val="00123EE5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44C8"/>
    <w:rsid w:val="003961A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978F3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A3166"/>
    <w:rsid w:val="006A4F17"/>
    <w:rsid w:val="006B3D30"/>
    <w:rsid w:val="006B6BE8"/>
    <w:rsid w:val="006C18BF"/>
    <w:rsid w:val="006E1453"/>
    <w:rsid w:val="006E2105"/>
    <w:rsid w:val="006F31C3"/>
    <w:rsid w:val="006F46B0"/>
    <w:rsid w:val="00730096"/>
    <w:rsid w:val="007361C2"/>
    <w:rsid w:val="0075153F"/>
    <w:rsid w:val="0075403C"/>
    <w:rsid w:val="0079636B"/>
    <w:rsid w:val="007A07B4"/>
    <w:rsid w:val="007A6574"/>
    <w:rsid w:val="007D3CDD"/>
    <w:rsid w:val="007D6A74"/>
    <w:rsid w:val="007D7CB5"/>
    <w:rsid w:val="007F1906"/>
    <w:rsid w:val="00801906"/>
    <w:rsid w:val="00802FF4"/>
    <w:rsid w:val="00807A28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6651"/>
    <w:rsid w:val="008D5027"/>
    <w:rsid w:val="008F1205"/>
    <w:rsid w:val="0090457C"/>
    <w:rsid w:val="00913985"/>
    <w:rsid w:val="00927B6B"/>
    <w:rsid w:val="00940B82"/>
    <w:rsid w:val="00945D53"/>
    <w:rsid w:val="00976AA6"/>
    <w:rsid w:val="009A2526"/>
    <w:rsid w:val="009A3D47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6B83"/>
    <w:rsid w:val="00B113F1"/>
    <w:rsid w:val="00B22826"/>
    <w:rsid w:val="00B23B6C"/>
    <w:rsid w:val="00B33429"/>
    <w:rsid w:val="00B37F2D"/>
    <w:rsid w:val="00B4106B"/>
    <w:rsid w:val="00B721E0"/>
    <w:rsid w:val="00B858F0"/>
    <w:rsid w:val="00B9185D"/>
    <w:rsid w:val="00BA4367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92E"/>
    <w:rsid w:val="00C710CF"/>
    <w:rsid w:val="00C75D4E"/>
    <w:rsid w:val="00C814AF"/>
    <w:rsid w:val="00C84DC3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D552C"/>
    <w:rsid w:val="00DE3EBB"/>
    <w:rsid w:val="00E21E3C"/>
    <w:rsid w:val="00E332A6"/>
    <w:rsid w:val="00E404B6"/>
    <w:rsid w:val="00E564D9"/>
    <w:rsid w:val="00E62443"/>
    <w:rsid w:val="00E661D1"/>
    <w:rsid w:val="00E67B85"/>
    <w:rsid w:val="00EB1C5A"/>
    <w:rsid w:val="00EB5F4B"/>
    <w:rsid w:val="00EC5F24"/>
    <w:rsid w:val="00ED1D24"/>
    <w:rsid w:val="00EF5F28"/>
    <w:rsid w:val="00F303E5"/>
    <w:rsid w:val="00F41886"/>
    <w:rsid w:val="00F45D79"/>
    <w:rsid w:val="00F51EC8"/>
    <w:rsid w:val="00F67147"/>
    <w:rsid w:val="00F70529"/>
    <w:rsid w:val="00F70CB9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augustynowicz@golda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20</TotalTime>
  <Pages>6</Pages>
  <Words>2379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jarosław.duchnowski</cp:lastModifiedBy>
  <cp:revision>3</cp:revision>
  <cp:lastPrinted>2023-04-27T12:35:00Z</cp:lastPrinted>
  <dcterms:created xsi:type="dcterms:W3CDTF">2023-04-28T18:45:00Z</dcterms:created>
  <dcterms:modified xsi:type="dcterms:W3CDTF">2023-04-28T18:57:00Z</dcterms:modified>
</cp:coreProperties>
</file>