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023" w:rsidRDefault="00000000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181080</wp:posOffset>
            </wp:positionV>
            <wp:extent cx="5754240" cy="663120"/>
            <wp:effectExtent l="0" t="0" r="0" b="3630"/>
            <wp:wrapTopAndBottom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4240" cy="663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72023" w:rsidRDefault="00972023">
      <w:pPr>
        <w:pStyle w:val="Standard"/>
        <w:rPr>
          <w:rFonts w:cs="Times New Roman"/>
          <w:b/>
          <w:bCs/>
        </w:rPr>
      </w:pPr>
    </w:p>
    <w:p w:rsidR="00972023" w:rsidRDefault="00000000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>ZP-WIK.271.34.2022</w:t>
      </w:r>
      <w:r>
        <w:rPr>
          <w:rFonts w:cs="Times New Roman"/>
          <w:b/>
          <w:bCs/>
        </w:rPr>
        <w:tab/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</w:t>
      </w:r>
      <w:r>
        <w:rPr>
          <w:rFonts w:cs="Times New Roman"/>
          <w:b/>
          <w:bCs/>
          <w:shd w:val="clear" w:color="auto" w:fill="FFFFFF"/>
        </w:rPr>
        <w:t xml:space="preserve">  Gołdap, dn. </w:t>
      </w:r>
      <w:r w:rsidR="00AD64E8">
        <w:rPr>
          <w:rFonts w:cs="Times New Roman"/>
          <w:b/>
          <w:bCs/>
          <w:shd w:val="clear" w:color="auto" w:fill="FFFFFF"/>
        </w:rPr>
        <w:t>14</w:t>
      </w:r>
      <w:r>
        <w:rPr>
          <w:rFonts w:cs="Times New Roman"/>
          <w:b/>
          <w:bCs/>
          <w:shd w:val="clear" w:color="auto" w:fill="FFFFFF"/>
        </w:rPr>
        <w:t>.1</w:t>
      </w:r>
      <w:r w:rsidR="00AD64E8">
        <w:rPr>
          <w:rFonts w:cs="Times New Roman"/>
          <w:b/>
          <w:bCs/>
          <w:shd w:val="clear" w:color="auto" w:fill="FFFFFF"/>
        </w:rPr>
        <w:t>2</w:t>
      </w:r>
      <w:r>
        <w:rPr>
          <w:rFonts w:cs="Times New Roman"/>
          <w:b/>
          <w:bCs/>
          <w:shd w:val="clear" w:color="auto" w:fill="FFFFFF"/>
        </w:rPr>
        <w:t>.2022 r.</w:t>
      </w:r>
    </w:p>
    <w:p w:rsidR="00972023" w:rsidRDefault="00972023">
      <w:pPr>
        <w:pStyle w:val="Standard"/>
        <w:rPr>
          <w:rFonts w:cs="Times New Roman"/>
          <w:shd w:val="clear" w:color="auto" w:fill="FFCC00"/>
        </w:rPr>
      </w:pPr>
    </w:p>
    <w:p w:rsidR="00972023" w:rsidRDefault="00972023">
      <w:pPr>
        <w:pStyle w:val="Standard"/>
        <w:jc w:val="center"/>
        <w:rPr>
          <w:rFonts w:cs="Times New Roman"/>
          <w:b/>
        </w:rPr>
      </w:pPr>
    </w:p>
    <w:p w:rsidR="00972023" w:rsidRDefault="00000000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:rsidR="00972023" w:rsidRDefault="00000000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:rsidR="00972023" w:rsidRDefault="00972023">
      <w:pPr>
        <w:pStyle w:val="Standard"/>
        <w:jc w:val="center"/>
        <w:rPr>
          <w:rFonts w:cs="Times New Roman"/>
          <w:b/>
        </w:rPr>
      </w:pPr>
    </w:p>
    <w:p w:rsidR="00972023" w:rsidRDefault="00972023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bCs/>
          <w:iCs/>
        </w:rPr>
      </w:pPr>
    </w:p>
    <w:p w:rsidR="00972023" w:rsidRPr="00AD64E8" w:rsidRDefault="00000000" w:rsidP="00AD64E8">
      <w:pPr>
        <w:pStyle w:val="Standard"/>
        <w:numPr>
          <w:ilvl w:val="0"/>
          <w:numId w:val="1"/>
        </w:numPr>
        <w:ind w:left="13" w:firstLine="0"/>
        <w:jc w:val="both"/>
        <w:rPr>
          <w:sz w:val="22"/>
          <w:szCs w:val="22"/>
        </w:rPr>
      </w:pPr>
      <w:r w:rsidRPr="00AD64E8">
        <w:rPr>
          <w:rFonts w:eastAsia="Times New Roman" w:cs="Times New Roman"/>
          <w:bCs/>
          <w:iCs/>
          <w:sz w:val="22"/>
          <w:szCs w:val="22"/>
        </w:rPr>
        <w:t xml:space="preserve">Gmina Gołdap w oparciu o art. 260 ust. 2 </w:t>
      </w:r>
      <w:r w:rsidRPr="00AD64E8">
        <w:rPr>
          <w:sz w:val="22"/>
          <w:szCs w:val="22"/>
        </w:rPr>
        <w:t>Ustawy z dnia 11 września 2019 r. Prawo zamówień publicznych (</w:t>
      </w:r>
      <w:proofErr w:type="spellStart"/>
      <w:r w:rsidRPr="00AD64E8">
        <w:rPr>
          <w:sz w:val="22"/>
          <w:szCs w:val="22"/>
        </w:rPr>
        <w:t>t.j</w:t>
      </w:r>
      <w:proofErr w:type="spellEnd"/>
      <w:r w:rsidRPr="00AD64E8">
        <w:rPr>
          <w:sz w:val="22"/>
          <w:szCs w:val="22"/>
        </w:rPr>
        <w:t xml:space="preserve">.: Dz. U. z 2022, poz. 1710 z </w:t>
      </w:r>
      <w:proofErr w:type="spellStart"/>
      <w:r w:rsidRPr="00AD64E8">
        <w:rPr>
          <w:sz w:val="22"/>
          <w:szCs w:val="22"/>
        </w:rPr>
        <w:t>późn</w:t>
      </w:r>
      <w:proofErr w:type="spellEnd"/>
      <w:r w:rsidRPr="00AD64E8">
        <w:rPr>
          <w:sz w:val="22"/>
          <w:szCs w:val="22"/>
        </w:rPr>
        <w:t xml:space="preserve">. zm.), </w:t>
      </w:r>
      <w:r w:rsidRPr="00AD64E8">
        <w:rPr>
          <w:b/>
          <w:bCs/>
          <w:sz w:val="22"/>
          <w:szCs w:val="22"/>
          <w:u w:val="single"/>
        </w:rPr>
        <w:t>zawiadamia o unieważnianiu postępowania</w:t>
      </w:r>
      <w:r w:rsidRPr="00AD64E8">
        <w:rPr>
          <w:b/>
          <w:bCs/>
          <w:sz w:val="22"/>
          <w:szCs w:val="22"/>
        </w:rPr>
        <w:t xml:space="preserve"> </w:t>
      </w:r>
      <w:r w:rsidRPr="00AD64E8">
        <w:rPr>
          <w:sz w:val="22"/>
          <w:szCs w:val="22"/>
        </w:rPr>
        <w:t>o udzielenie zamówienia pn.: Kompleksowa modernizacja energetyczna trzech budynków oświatowych w Gminie Gołdap</w:t>
      </w:r>
      <w:r w:rsidRPr="00AD64E8">
        <w:rPr>
          <w:rFonts w:cs="Times New Roman"/>
          <w:sz w:val="22"/>
          <w:szCs w:val="22"/>
        </w:rPr>
        <w:t>,</w:t>
      </w:r>
      <w:r w:rsidRPr="00AD64E8">
        <w:rPr>
          <w:rFonts w:cs="Times New Roman"/>
          <w:b/>
          <w:sz w:val="22"/>
          <w:szCs w:val="22"/>
        </w:rPr>
        <w:t xml:space="preserve"> </w:t>
      </w:r>
      <w:r w:rsidRPr="00AD64E8">
        <w:rPr>
          <w:rFonts w:cs="Times New Roman"/>
          <w:sz w:val="22"/>
          <w:szCs w:val="22"/>
        </w:rPr>
        <w:t>dofinansowywanego w ramach Osi priorytetowej 4 – „Efektywność energetyczna”, Działania 4.3 – „Kompleksowa modernizacja energetyczna budynków”, Poddziałania 4.3.1 – „Efektywność energetyczna w budynkach publicznych” Regionalnego Programu Operacyjnego Województwa Warmińsko- Mazurskiego na lata 2014-2020 współfinansowanego ze środków Europejskiego Funduszu Rozwoju Regionalnego na podstawie</w:t>
      </w:r>
      <w:r w:rsidRPr="00AD64E8">
        <w:rPr>
          <w:rFonts w:cs="Tahoma"/>
          <w:sz w:val="22"/>
          <w:szCs w:val="22"/>
        </w:rPr>
        <w:t xml:space="preserve"> art. 255 pkt 3) ww. Ustawy, </w:t>
      </w:r>
      <w:r w:rsidR="00AD64E8">
        <w:rPr>
          <w:rFonts w:cs="Tahoma"/>
          <w:sz w:val="22"/>
          <w:szCs w:val="22"/>
        </w:rPr>
        <w:t xml:space="preserve">                          </w:t>
      </w:r>
      <w:r w:rsidR="00AD64E8" w:rsidRPr="00AD64E8">
        <w:rPr>
          <w:rFonts w:cs="Tahoma"/>
          <w:b/>
          <w:bCs/>
          <w:sz w:val="22"/>
          <w:szCs w:val="22"/>
        </w:rPr>
        <w:t>w przedmiocie</w:t>
      </w:r>
      <w:r w:rsidR="00AD64E8" w:rsidRPr="00AD64E8">
        <w:rPr>
          <w:rFonts w:cs="Tahoma"/>
          <w:sz w:val="22"/>
          <w:szCs w:val="22"/>
        </w:rPr>
        <w:t xml:space="preserve"> </w:t>
      </w:r>
      <w:r w:rsidR="00AD64E8" w:rsidRPr="00AD64E8">
        <w:rPr>
          <w:rFonts w:cs="Tahoma"/>
          <w:b/>
          <w:bCs/>
          <w:sz w:val="22"/>
          <w:szCs w:val="22"/>
        </w:rPr>
        <w:t xml:space="preserve">części </w:t>
      </w:r>
      <w:r w:rsidR="0020201E">
        <w:rPr>
          <w:rFonts w:cs="Tahoma"/>
          <w:b/>
          <w:bCs/>
          <w:sz w:val="22"/>
          <w:szCs w:val="22"/>
        </w:rPr>
        <w:t>2</w:t>
      </w:r>
      <w:r w:rsidR="00AD64E8" w:rsidRPr="00AD64E8">
        <w:rPr>
          <w:rFonts w:cs="Tahoma"/>
          <w:sz w:val="22"/>
          <w:szCs w:val="22"/>
        </w:rPr>
        <w:t xml:space="preserve"> dotyczącej </w:t>
      </w:r>
      <w:r w:rsidR="00AD64E8" w:rsidRPr="00AD64E8">
        <w:rPr>
          <w:rFonts w:cs="Tahoma"/>
          <w:b/>
          <w:bCs/>
          <w:sz w:val="22"/>
          <w:szCs w:val="22"/>
        </w:rPr>
        <w:t>t</w:t>
      </w:r>
      <w:r w:rsidRPr="00AD64E8">
        <w:rPr>
          <w:rFonts w:cs="Tahoma"/>
          <w:b/>
          <w:bCs/>
          <w:sz w:val="22"/>
          <w:szCs w:val="22"/>
        </w:rPr>
        <w:t xml:space="preserve">ermomodernizacji Szkoły Podstawowej </w:t>
      </w:r>
      <w:r w:rsidR="00AD64E8" w:rsidRPr="00AD64E8">
        <w:rPr>
          <w:rFonts w:cs="Tahoma"/>
          <w:b/>
          <w:bCs/>
          <w:sz w:val="22"/>
          <w:szCs w:val="22"/>
        </w:rPr>
        <w:t>w Pogorzeli</w:t>
      </w:r>
      <w:r w:rsidRPr="00AD64E8">
        <w:rPr>
          <w:rFonts w:cs="Tahoma"/>
          <w:b/>
          <w:bCs/>
          <w:sz w:val="22"/>
          <w:szCs w:val="22"/>
        </w:rPr>
        <w:t xml:space="preserve">, </w:t>
      </w:r>
      <w:r w:rsidRPr="00AD64E8">
        <w:rPr>
          <w:rFonts w:cs="Tahoma"/>
          <w:sz w:val="22"/>
          <w:szCs w:val="22"/>
        </w:rPr>
        <w:t xml:space="preserve">ponieważ oferta z </w:t>
      </w:r>
      <w:r w:rsidR="00AD64E8">
        <w:rPr>
          <w:rFonts w:cs="Tahoma"/>
          <w:sz w:val="22"/>
          <w:szCs w:val="22"/>
        </w:rPr>
        <w:t xml:space="preserve">ceną najkorzystniejszą </w:t>
      </w:r>
      <w:r w:rsidRPr="00AD64E8">
        <w:rPr>
          <w:rFonts w:cs="Tahoma"/>
          <w:sz w:val="22"/>
          <w:szCs w:val="22"/>
        </w:rPr>
        <w:t xml:space="preserve"> w wysokości </w:t>
      </w:r>
      <w:r w:rsidR="00AD64E8">
        <w:rPr>
          <w:rFonts w:cs="Tahoma"/>
          <w:sz w:val="22"/>
          <w:szCs w:val="22"/>
        </w:rPr>
        <w:t>896 898,50</w:t>
      </w:r>
      <w:r w:rsidRPr="00AD64E8">
        <w:rPr>
          <w:rFonts w:eastAsia="Tahoma" w:cs="Tahoma"/>
          <w:sz w:val="22"/>
          <w:szCs w:val="22"/>
        </w:rPr>
        <w:t xml:space="preserve"> </w:t>
      </w:r>
      <w:r w:rsidRPr="00AD64E8">
        <w:rPr>
          <w:rFonts w:cs="Tahoma"/>
          <w:sz w:val="22"/>
          <w:szCs w:val="22"/>
        </w:rPr>
        <w:t>zł brutto, przewyższa kwotę jaką Zamawiający może przeznaczyć na finansowanie tej części zamówienia tj.: kwotę</w:t>
      </w:r>
      <w:r w:rsidR="00B16237" w:rsidRPr="00AD64E8">
        <w:rPr>
          <w:rFonts w:cs="Tahoma"/>
          <w:sz w:val="22"/>
          <w:szCs w:val="22"/>
        </w:rPr>
        <w:t xml:space="preserve"> </w:t>
      </w:r>
      <w:r w:rsidR="00AD64E8">
        <w:rPr>
          <w:rFonts w:cs="Tahoma"/>
          <w:sz w:val="22"/>
          <w:szCs w:val="22"/>
        </w:rPr>
        <w:t>629 160,00 zł brutto</w:t>
      </w:r>
      <w:r w:rsidRPr="00AD64E8">
        <w:rPr>
          <w:rFonts w:cs="Tahoma"/>
          <w:sz w:val="22"/>
          <w:szCs w:val="22"/>
        </w:rPr>
        <w:t>;</w:t>
      </w:r>
    </w:p>
    <w:p w:rsidR="00972023" w:rsidRDefault="00972023" w:rsidP="00AD64E8">
      <w:pPr>
        <w:pStyle w:val="Standard"/>
      </w:pPr>
    </w:p>
    <w:p w:rsidR="00972023" w:rsidRPr="00AD64E8" w:rsidRDefault="00000000">
      <w:pPr>
        <w:pStyle w:val="Standard"/>
        <w:ind w:firstLine="5245"/>
        <w:jc w:val="both"/>
        <w:rPr>
          <w:rFonts w:cs="Tahoma"/>
          <w:b/>
          <w:sz w:val="22"/>
          <w:szCs w:val="22"/>
        </w:rPr>
      </w:pPr>
      <w:r w:rsidRPr="00AD64E8">
        <w:rPr>
          <w:rFonts w:cs="Tahoma"/>
          <w:b/>
          <w:sz w:val="22"/>
          <w:szCs w:val="22"/>
        </w:rPr>
        <w:t>Z poważaniem</w:t>
      </w:r>
    </w:p>
    <w:p w:rsidR="00972023" w:rsidRDefault="00972023">
      <w:pPr>
        <w:pStyle w:val="Standard"/>
        <w:jc w:val="both"/>
        <w:rPr>
          <w:rFonts w:cs="Arial"/>
        </w:rPr>
      </w:pPr>
    </w:p>
    <w:p w:rsidR="00972023" w:rsidRDefault="00972023">
      <w:pPr>
        <w:pStyle w:val="Standard"/>
      </w:pPr>
    </w:p>
    <w:sectPr w:rsidR="0097202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65FC" w:rsidRDefault="00FF65FC">
      <w:pPr>
        <w:spacing w:after="0" w:line="240" w:lineRule="auto"/>
      </w:pPr>
      <w:r>
        <w:separator/>
      </w:r>
    </w:p>
  </w:endnote>
  <w:endnote w:type="continuationSeparator" w:id="0">
    <w:p w:rsidR="00FF65FC" w:rsidRDefault="00FF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65FC" w:rsidRDefault="00FF65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F65FC" w:rsidRDefault="00FF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5102A"/>
    <w:multiLevelType w:val="multilevel"/>
    <w:tmpl w:val="7846B728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 w16cid:durableId="134572420">
    <w:abstractNumId w:val="0"/>
  </w:num>
  <w:num w:numId="2" w16cid:durableId="10451340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23"/>
    <w:rsid w:val="0020201E"/>
    <w:rsid w:val="00660C8A"/>
    <w:rsid w:val="007B7C34"/>
    <w:rsid w:val="008F464B"/>
    <w:rsid w:val="00972023"/>
    <w:rsid w:val="009844DE"/>
    <w:rsid w:val="00AD64E8"/>
    <w:rsid w:val="00B16237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957D"/>
  <w15:docId w15:val="{16F28E3E-AD1B-4DF8-90F7-CD0B90ED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andarduser">
    <w:name w:val="Standard (user)"/>
    <w:rPr>
      <w:rFonts w:ascii="Times New Roman" w:eastAsia="SimSun, 宋体" w:hAnsi="Times New Roman" w:cs="Mangal"/>
      <w:sz w:val="24"/>
      <w:szCs w:val="24"/>
      <w:lang w:bidi="hi-IN"/>
    </w:rPr>
  </w:style>
  <w:style w:type="paragraph" w:customStyle="1" w:styleId="TableContentsuser">
    <w:name w:val="Table Contents (user)"/>
    <w:basedOn w:val="Standarduser"/>
    <w:pPr>
      <w:suppressLineNumbers/>
    </w:pPr>
    <w:rPr>
      <w:rFonts w:eastAsia="Lucida Sans Unicode"/>
    </w:rPr>
  </w:style>
  <w:style w:type="character" w:styleId="Uwydatnienie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4</cp:revision>
  <cp:lastPrinted>2022-11-15T10:42:00Z</cp:lastPrinted>
  <dcterms:created xsi:type="dcterms:W3CDTF">2022-12-14T09:44:00Z</dcterms:created>
  <dcterms:modified xsi:type="dcterms:W3CDTF">2022-12-14T12:26:00Z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