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59D5EDD9" w:rsidR="00C02F3C" w:rsidRDefault="00C02F3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7F92BEDA" w14:textId="590AD3E1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5C45F2D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</w:p>
    <w:p w14:paraId="79A0B3B2" w14:textId="2DE7195A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.…………….</w:t>
      </w:r>
    </w:p>
    <w:p w14:paraId="251AB07F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0BF1C34B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75522283" w:rsidR="002F637F" w:rsidRPr="00A61859" w:rsidRDefault="00244D1E" w:rsidP="00A61859">
      <w:pPr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Start w:id="1" w:name="_Hlk95900676"/>
      <w:bookmarkEnd w:id="0"/>
      <w:r w:rsidR="000D0161">
        <w:rPr>
          <w:rFonts w:eastAsia="Tahoma" w:cs="Tahoma"/>
          <w:sz w:val="22"/>
          <w:szCs w:val="22"/>
        </w:rPr>
        <w:t>konserwacji oświetlenia drogowego i parkowego na terenie Gminy Gołdap</w:t>
      </w:r>
      <w:bookmarkEnd w:id="1"/>
      <w:r w:rsidR="00A61859">
        <w:rPr>
          <w:b/>
          <w:sz w:val="22"/>
          <w:szCs w:val="22"/>
        </w:rPr>
        <w:t>,</w:t>
      </w:r>
      <w:r w:rsidR="00EF4C80" w:rsidRPr="00EC6483">
        <w:rPr>
          <w:rFonts w:eastAsia="Tahoma" w:cs="Tahoma"/>
          <w:sz w:val="22"/>
          <w:szCs w:val="22"/>
        </w:rPr>
        <w:t xml:space="preserve">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3923E25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</w:t>
      </w:r>
      <w:proofErr w:type="gramStart"/>
      <w:r w:rsidRPr="00EC6483">
        <w:rPr>
          <w:rFonts w:eastAsia="Times New Roman"/>
          <w:sz w:val="22"/>
          <w:szCs w:val="22"/>
        </w:rPr>
        <w:t xml:space="preserve">brutto, </w:t>
      </w:r>
      <w:r w:rsidR="00EC6483">
        <w:rPr>
          <w:rFonts w:eastAsia="Times New Roman"/>
          <w:sz w:val="22"/>
          <w:szCs w:val="22"/>
        </w:rPr>
        <w:t xml:space="preserve">  </w:t>
      </w:r>
      <w:proofErr w:type="gramEnd"/>
      <w:r w:rsidR="00EC6483">
        <w:rPr>
          <w:rFonts w:eastAsia="Times New Roman"/>
          <w:sz w:val="22"/>
          <w:szCs w:val="22"/>
        </w:rPr>
        <w:t xml:space="preserve">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4A302997" w14:textId="77777777" w:rsidR="000D0161" w:rsidRDefault="000D0161" w:rsidP="000D0161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</w:pPr>
      <w:r>
        <w:rPr>
          <w:rFonts w:eastAsia="Tahoma" w:cs="Tahoma"/>
          <w:sz w:val="20"/>
          <w:szCs w:val="20"/>
        </w:rPr>
        <w:t xml:space="preserve">(wynikającą z formularza cenowego stanowiącego załącznik nr 1A) </w:t>
      </w:r>
    </w:p>
    <w:p w14:paraId="34B8677D" w14:textId="77777777" w:rsidR="000D0161" w:rsidRDefault="000D0161" w:rsidP="000D01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ahoma"/>
          <w:shd w:val="clear" w:color="auto" w:fill="FFFFFF"/>
        </w:rPr>
        <w:t>1.2. Deklarujemy c</w:t>
      </w:r>
      <w:r w:rsidRPr="002D5645">
        <w:rPr>
          <w:shd w:val="clear" w:color="auto" w:fill="FFFFFF"/>
        </w:rPr>
        <w:t xml:space="preserve">zas reakcji na wezwanie zamawiającego do usunięcia awarii zagrażających bezpieczeństwu </w:t>
      </w:r>
      <w:r>
        <w:rPr>
          <w:rFonts w:eastAsia="Times New Roman" w:cs="Tahoma"/>
          <w:shd w:val="clear" w:color="auto" w:fill="FFFFFF"/>
        </w:rPr>
        <w:t>…</w:t>
      </w:r>
      <w:proofErr w:type="gramStart"/>
      <w:r>
        <w:rPr>
          <w:rFonts w:eastAsia="Times New Roman" w:cs="Tahoma"/>
          <w:shd w:val="clear" w:color="auto" w:fill="FFFFFF"/>
        </w:rPr>
        <w:t>…….</w:t>
      </w:r>
      <w:proofErr w:type="gramEnd"/>
      <w:r>
        <w:rPr>
          <w:rFonts w:eastAsia="Times New Roman" w:cs="Tahoma"/>
          <w:shd w:val="clear" w:color="auto" w:fill="FFFFFF"/>
        </w:rPr>
        <w:t xml:space="preserve">.……… h </w:t>
      </w:r>
      <w:r>
        <w:rPr>
          <w:color w:val="000000"/>
          <w:sz w:val="22"/>
          <w:szCs w:val="22"/>
          <w:shd w:val="clear" w:color="auto" w:fill="FFFFFF"/>
        </w:rPr>
        <w:t>(Czas reakcji należy podać w pełnych godzinach)</w:t>
      </w:r>
    </w:p>
    <w:p w14:paraId="2166F3E3" w14:textId="77777777" w:rsidR="000D0161" w:rsidRDefault="000D0161" w:rsidP="000D01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1B879FC7" w:rsidR="002F637F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 w:rsidR="00124B27">
        <w:rPr>
          <w:sz w:val="22"/>
          <w:szCs w:val="22"/>
          <w:lang w:eastAsia="hi-IN"/>
        </w:rPr>
        <w:t xml:space="preserve">  </w:t>
      </w:r>
      <w:proofErr w:type="gramEnd"/>
      <w:r w:rsidR="00124B27"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3D094938" w14:textId="77777777" w:rsidR="004A0423" w:rsidRPr="00EC6483" w:rsidRDefault="004A0423" w:rsidP="00124B27">
      <w:pPr>
        <w:jc w:val="both"/>
        <w:rPr>
          <w:sz w:val="22"/>
          <w:szCs w:val="22"/>
          <w:lang w:eastAsia="hi-IN"/>
        </w:rPr>
      </w:pP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2764E1B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4A58EA71" w14:textId="284ABE77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EC6483">
        <w:rPr>
          <w:sz w:val="22"/>
          <w:szCs w:val="22"/>
          <w:lang w:eastAsia="hi-IN"/>
        </w:rPr>
        <w:t>… ,</w:t>
      </w:r>
      <w:proofErr w:type="gramEnd"/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EC6483">
        <w:rPr>
          <w:sz w:val="22"/>
          <w:szCs w:val="22"/>
          <w:lang w:eastAsia="hi-IN"/>
        </w:rPr>
        <w:t>…….</w:t>
      </w:r>
      <w:proofErr w:type="gramEnd"/>
      <w:r w:rsidRPr="00EC6483">
        <w:rPr>
          <w:sz w:val="22"/>
          <w:szCs w:val="22"/>
          <w:lang w:eastAsia="hi-IN"/>
        </w:rPr>
        <w:t>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6B0DD8A1" w:rsidR="002F637F" w:rsidRPr="00EC6483" w:rsidRDefault="00A6185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lastRenderedPageBreak/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3BA8A9F1" w:rsidR="002F637F" w:rsidRPr="00EC6483" w:rsidRDefault="00A6185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1B8F514B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A61859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79061311" w14:textId="3880E3CF" w:rsidR="009A3AE6" w:rsidRPr="00A954DC" w:rsidRDefault="00E858FE" w:rsidP="00A954DC">
      <w:pPr>
        <w:spacing w:line="360" w:lineRule="auto"/>
        <w:ind w:left="4248"/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 </w:t>
      </w:r>
      <w:r w:rsidR="00244D1E">
        <w:rPr>
          <w:sz w:val="18"/>
          <w:szCs w:val="18"/>
          <w:lang w:eastAsia="hi-IN"/>
        </w:rPr>
        <w:t xml:space="preserve">              </w:t>
      </w:r>
    </w:p>
    <w:p w14:paraId="486B1666" w14:textId="071A9226" w:rsidR="008D244E" w:rsidRDefault="00244D1E" w:rsidP="00D86550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21656C36" w14:textId="4AF51421" w:rsidR="00A954DC" w:rsidRDefault="00A954DC" w:rsidP="00D86550">
      <w:pPr>
        <w:rPr>
          <w:sz w:val="18"/>
          <w:szCs w:val="18"/>
          <w:lang w:eastAsia="hi-IN"/>
        </w:rPr>
      </w:pPr>
    </w:p>
    <w:p w14:paraId="5E0CD8E0" w14:textId="77777777" w:rsidR="00A954DC" w:rsidRDefault="00A954DC" w:rsidP="00A954DC">
      <w:pPr>
        <w:rPr>
          <w:b/>
          <w:bCs/>
          <w:i/>
          <w:iCs/>
          <w:lang w:eastAsia="hi-IN"/>
        </w:rPr>
      </w:pPr>
    </w:p>
    <w:p w14:paraId="5A058ACA" w14:textId="77777777" w:rsidR="00A954DC" w:rsidRDefault="00A954DC" w:rsidP="00A954DC">
      <w:pPr>
        <w:rPr>
          <w:b/>
          <w:bCs/>
          <w:i/>
          <w:iCs/>
          <w:lang w:eastAsia="hi-IN"/>
        </w:rPr>
      </w:pPr>
    </w:p>
    <w:p w14:paraId="1E079D30" w14:textId="77777777" w:rsidR="00A954DC" w:rsidRDefault="00A954DC" w:rsidP="00A954DC">
      <w:pPr>
        <w:rPr>
          <w:b/>
          <w:bCs/>
          <w:i/>
          <w:iCs/>
          <w:lang w:eastAsia="hi-IN"/>
        </w:rPr>
      </w:pPr>
    </w:p>
    <w:p w14:paraId="3E6C55EB" w14:textId="77777777" w:rsidR="00A954DC" w:rsidRDefault="00A954DC" w:rsidP="00A954DC">
      <w:pPr>
        <w:rPr>
          <w:b/>
          <w:bCs/>
          <w:i/>
          <w:iCs/>
          <w:lang w:eastAsia="hi-IN"/>
        </w:rPr>
      </w:pPr>
    </w:p>
    <w:p w14:paraId="04B32C62" w14:textId="77777777" w:rsidR="00A954DC" w:rsidRDefault="00A954DC" w:rsidP="00A954DC">
      <w:pPr>
        <w:rPr>
          <w:b/>
          <w:bCs/>
          <w:i/>
          <w:iCs/>
          <w:lang w:eastAsia="hi-IN"/>
        </w:rPr>
      </w:pPr>
    </w:p>
    <w:p w14:paraId="4FE15F51" w14:textId="77777777" w:rsidR="00A954DC" w:rsidRDefault="00A954DC" w:rsidP="00A954DC">
      <w:pPr>
        <w:rPr>
          <w:b/>
          <w:bCs/>
          <w:i/>
          <w:iCs/>
          <w:lang w:eastAsia="hi-IN"/>
        </w:rPr>
      </w:pPr>
    </w:p>
    <w:p w14:paraId="4D37CFB1" w14:textId="68BA587B" w:rsidR="00A954DC" w:rsidRDefault="00A954DC" w:rsidP="00A954DC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7127A259" w14:textId="77777777" w:rsidR="00A954DC" w:rsidRDefault="00A954DC" w:rsidP="00A954DC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37121EE4" w14:textId="77777777" w:rsidR="00A954DC" w:rsidRDefault="00A954DC" w:rsidP="00D86550"/>
    <w:sectPr w:rsidR="00A954DC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F751" w14:textId="77777777" w:rsidR="00AC7180" w:rsidRDefault="00AC7180">
      <w:r>
        <w:separator/>
      </w:r>
    </w:p>
  </w:endnote>
  <w:endnote w:type="continuationSeparator" w:id="0">
    <w:p w14:paraId="7F4FC6E7" w14:textId="77777777" w:rsidR="00AC7180" w:rsidRDefault="00AC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AC718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2685" w14:textId="77777777" w:rsidR="00AC7180" w:rsidRDefault="00AC7180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9FF1A5D" w14:textId="77777777" w:rsidR="00AC7180" w:rsidRDefault="00AC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AC718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581182022">
    <w:abstractNumId w:val="0"/>
  </w:num>
  <w:num w:numId="2" w16cid:durableId="660352836">
    <w:abstractNumId w:val="1"/>
  </w:num>
  <w:num w:numId="3" w16cid:durableId="1275209942">
    <w:abstractNumId w:val="20"/>
  </w:num>
  <w:num w:numId="4" w16cid:durableId="1174495937">
    <w:abstractNumId w:val="8"/>
  </w:num>
  <w:num w:numId="5" w16cid:durableId="600455289">
    <w:abstractNumId w:val="14"/>
  </w:num>
  <w:num w:numId="6" w16cid:durableId="339623920">
    <w:abstractNumId w:val="21"/>
  </w:num>
  <w:num w:numId="7" w16cid:durableId="52968344">
    <w:abstractNumId w:val="11"/>
  </w:num>
  <w:num w:numId="8" w16cid:durableId="1366783917">
    <w:abstractNumId w:val="26"/>
  </w:num>
  <w:num w:numId="9" w16cid:durableId="422386500">
    <w:abstractNumId w:val="13"/>
  </w:num>
  <w:num w:numId="10" w16cid:durableId="1158620358">
    <w:abstractNumId w:val="29"/>
  </w:num>
  <w:num w:numId="11" w16cid:durableId="1066953030">
    <w:abstractNumId w:val="12"/>
  </w:num>
  <w:num w:numId="12" w16cid:durableId="851071115">
    <w:abstractNumId w:val="5"/>
  </w:num>
  <w:num w:numId="13" w16cid:durableId="956060695">
    <w:abstractNumId w:val="2"/>
  </w:num>
  <w:num w:numId="14" w16cid:durableId="1979532363">
    <w:abstractNumId w:val="10"/>
  </w:num>
  <w:num w:numId="15" w16cid:durableId="740054714">
    <w:abstractNumId w:val="23"/>
  </w:num>
  <w:num w:numId="16" w16cid:durableId="1569338388">
    <w:abstractNumId w:val="6"/>
  </w:num>
  <w:num w:numId="17" w16cid:durableId="65543309">
    <w:abstractNumId w:val="18"/>
  </w:num>
  <w:num w:numId="18" w16cid:durableId="1619140001">
    <w:abstractNumId w:val="15"/>
  </w:num>
  <w:num w:numId="19" w16cid:durableId="1192188970">
    <w:abstractNumId w:val="24"/>
  </w:num>
  <w:num w:numId="20" w16cid:durableId="1842961255">
    <w:abstractNumId w:val="17"/>
  </w:num>
  <w:num w:numId="21" w16cid:durableId="304164320">
    <w:abstractNumId w:val="19"/>
  </w:num>
  <w:num w:numId="22" w16cid:durableId="1339305243">
    <w:abstractNumId w:val="16"/>
  </w:num>
  <w:num w:numId="23" w16cid:durableId="1125739153">
    <w:abstractNumId w:val="4"/>
  </w:num>
  <w:num w:numId="24" w16cid:durableId="1031220382">
    <w:abstractNumId w:val="28"/>
  </w:num>
  <w:num w:numId="25" w16cid:durableId="82844016">
    <w:abstractNumId w:val="22"/>
  </w:num>
  <w:num w:numId="26" w16cid:durableId="221478477">
    <w:abstractNumId w:val="9"/>
  </w:num>
  <w:num w:numId="27" w16cid:durableId="1704091941">
    <w:abstractNumId w:val="7"/>
  </w:num>
  <w:num w:numId="28" w16cid:durableId="1930652973">
    <w:abstractNumId w:val="25"/>
  </w:num>
  <w:num w:numId="29" w16cid:durableId="1041248682">
    <w:abstractNumId w:val="3"/>
  </w:num>
  <w:num w:numId="30" w16cid:durableId="13527582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321D4"/>
    <w:rsid w:val="00067B08"/>
    <w:rsid w:val="000D0161"/>
    <w:rsid w:val="00101E2F"/>
    <w:rsid w:val="00124B27"/>
    <w:rsid w:val="0012681E"/>
    <w:rsid w:val="00127BFC"/>
    <w:rsid w:val="0015553D"/>
    <w:rsid w:val="00191A94"/>
    <w:rsid w:val="001A2C79"/>
    <w:rsid w:val="00202193"/>
    <w:rsid w:val="0021417A"/>
    <w:rsid w:val="002154A1"/>
    <w:rsid w:val="00241EB0"/>
    <w:rsid w:val="00244D1E"/>
    <w:rsid w:val="0029753E"/>
    <w:rsid w:val="002C01E6"/>
    <w:rsid w:val="002D13AF"/>
    <w:rsid w:val="002D5645"/>
    <w:rsid w:val="002F637F"/>
    <w:rsid w:val="00343B92"/>
    <w:rsid w:val="00371E8B"/>
    <w:rsid w:val="003963C0"/>
    <w:rsid w:val="003B5ECF"/>
    <w:rsid w:val="00432C27"/>
    <w:rsid w:val="004A0423"/>
    <w:rsid w:val="004A577A"/>
    <w:rsid w:val="004E7BC3"/>
    <w:rsid w:val="005059C9"/>
    <w:rsid w:val="00514B5B"/>
    <w:rsid w:val="00541199"/>
    <w:rsid w:val="005A0BCE"/>
    <w:rsid w:val="005A1D07"/>
    <w:rsid w:val="00622EC1"/>
    <w:rsid w:val="00650BBC"/>
    <w:rsid w:val="00691E63"/>
    <w:rsid w:val="006E0D6C"/>
    <w:rsid w:val="006E7A7F"/>
    <w:rsid w:val="0070631A"/>
    <w:rsid w:val="0076719E"/>
    <w:rsid w:val="00773450"/>
    <w:rsid w:val="0078024D"/>
    <w:rsid w:val="00782460"/>
    <w:rsid w:val="007C3046"/>
    <w:rsid w:val="007C4C1B"/>
    <w:rsid w:val="0083260A"/>
    <w:rsid w:val="008A0AFB"/>
    <w:rsid w:val="008D244E"/>
    <w:rsid w:val="009A3A37"/>
    <w:rsid w:val="009A3AE6"/>
    <w:rsid w:val="00A53472"/>
    <w:rsid w:val="00A61859"/>
    <w:rsid w:val="00A66CC9"/>
    <w:rsid w:val="00A82D93"/>
    <w:rsid w:val="00A954DC"/>
    <w:rsid w:val="00AC7180"/>
    <w:rsid w:val="00B03D62"/>
    <w:rsid w:val="00B432E1"/>
    <w:rsid w:val="00B5447B"/>
    <w:rsid w:val="00B65A33"/>
    <w:rsid w:val="00C02F3C"/>
    <w:rsid w:val="00C6000F"/>
    <w:rsid w:val="00C65D3C"/>
    <w:rsid w:val="00C92DC2"/>
    <w:rsid w:val="00D03FD4"/>
    <w:rsid w:val="00D05784"/>
    <w:rsid w:val="00D86550"/>
    <w:rsid w:val="00DB0A40"/>
    <w:rsid w:val="00E858FE"/>
    <w:rsid w:val="00EA456E"/>
    <w:rsid w:val="00EC6483"/>
    <w:rsid w:val="00EF4C80"/>
    <w:rsid w:val="00F46108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styleId="Hipercze">
    <w:name w:val="Hyperlink"/>
    <w:rsid w:val="00A618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6</cp:revision>
  <cp:lastPrinted>2021-08-09T10:02:00Z</cp:lastPrinted>
  <dcterms:created xsi:type="dcterms:W3CDTF">2022-06-10T11:48:00Z</dcterms:created>
  <dcterms:modified xsi:type="dcterms:W3CDTF">2022-06-13T12:07:00Z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