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22E4D" w14:textId="27859168" w:rsidR="005E186A" w:rsidRPr="00664332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416266" w:rsidRPr="006643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3A88F437" w14:textId="77777777" w:rsidR="00664332" w:rsidRPr="00664332" w:rsidRDefault="00664332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715C5" w14:textId="0D187339" w:rsidR="005E186A" w:rsidRPr="00664332" w:rsidRDefault="00664332" w:rsidP="00664332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Wg właściwości</w:t>
      </w:r>
    </w:p>
    <w:p w14:paraId="046E0DEA" w14:textId="77777777" w:rsidR="00664332" w:rsidRPr="00664332" w:rsidRDefault="00664332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AD938" w14:textId="0D1FFE82" w:rsidR="005E186A" w:rsidRPr="00664332" w:rsidRDefault="005E186A" w:rsidP="00664332">
      <w:pPr>
        <w:autoSpaceDN w:val="0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Dotyczy</w:t>
      </w:r>
      <w:r w:rsidR="00B23B98" w:rsidRPr="006643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86D" w:rsidRPr="00664332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pn.: „</w:t>
      </w:r>
      <w:r w:rsidR="00664332" w:rsidRPr="00664332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Konserwacja i czyszczenie separatorów wód opadowych oraz współpracujących z nimi osadników na terenie miasta Gołdap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39EC0B17" w14:textId="77777777" w:rsidR="005E186A" w:rsidRPr="00664332" w:rsidRDefault="005E186A" w:rsidP="005E18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251B7" w14:textId="5DEBB7AE" w:rsidR="005E186A" w:rsidRPr="00664332" w:rsidRDefault="005E186A" w:rsidP="005E1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sz w:val="24"/>
          <w:szCs w:val="24"/>
        </w:rPr>
        <w:tab/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Gmina Gołdap</w:t>
      </w:r>
      <w:r w:rsidR="00715740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udziela </w:t>
      </w:r>
      <w:r w:rsidR="00C64A17" w:rsidRPr="00664332">
        <w:rPr>
          <w:rFonts w:ascii="Times New Roman" w:hAnsi="Times New Roman" w:cs="Times New Roman"/>
          <w:b/>
          <w:bCs/>
          <w:sz w:val="24"/>
          <w:szCs w:val="24"/>
        </w:rPr>
        <w:t>informacji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C64A17" w:rsidRPr="00664332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pytani</w:t>
      </w:r>
      <w:r w:rsidR="00C64A17" w:rsidRPr="006643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zawarte w </w:t>
      </w:r>
      <w:r w:rsidR="00B23B98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wiadomości </w:t>
      </w:r>
      <w:r w:rsidR="00664332" w:rsidRPr="00664332">
        <w:rPr>
          <w:rFonts w:ascii="Times New Roman" w:hAnsi="Times New Roman" w:cs="Times New Roman"/>
          <w:b/>
          <w:bCs/>
          <w:sz w:val="24"/>
          <w:szCs w:val="24"/>
        </w:rPr>
        <w:t>przesłanej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drogą</w:t>
      </w:r>
      <w:r w:rsidR="00701A58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e- mailową w dniu 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16266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="00416266"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6433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 r.:</w:t>
      </w:r>
    </w:p>
    <w:p w14:paraId="5792CD24" w14:textId="77777777" w:rsidR="00664332" w:rsidRDefault="00664332" w:rsidP="00416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5A395" w14:textId="1522152B" w:rsidR="005E186A" w:rsidRPr="00664332" w:rsidRDefault="005E186A" w:rsidP="004162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 xml:space="preserve">Treść zapytania: </w:t>
      </w:r>
    </w:p>
    <w:p w14:paraId="06517DA0" w14:textId="2A06066A" w:rsidR="005E186A" w:rsidRPr="00664332" w:rsidRDefault="00664332" w:rsidP="00416266">
      <w:pPr>
        <w:pStyle w:val="Textbody"/>
        <w:spacing w:after="0"/>
        <w:jc w:val="both"/>
        <w:rPr>
          <w:b/>
          <w:bCs/>
        </w:rPr>
      </w:pPr>
      <w:r>
        <w:t>„</w:t>
      </w:r>
      <w:r w:rsidR="00056B31">
        <w:t>W</w:t>
      </w:r>
      <w:r>
        <w:t xml:space="preserve"> nawiązaniu do zapytania ofertowego pn. Konserwacja i czyszczenie separatorów wód opadowych oraz współpracujących z nimi osadników na terenie miasta Gołdap, prosimy o wyjaśnienie rozbieżności w podanych przez zamawiającego ilościach odpadów. Jeśli wskazana do wyceny była przez Zamawiającego ilość  136,2 m</w:t>
      </w:r>
      <w:r w:rsidRPr="00056B31">
        <w:rPr>
          <w:vertAlign w:val="superscript"/>
        </w:rPr>
        <w:t>3</w:t>
      </w:r>
      <w:r>
        <w:t xml:space="preserve"> do wyceny, to znaczy, że jeśli odebrano 67,00 m</w:t>
      </w:r>
      <w:r w:rsidRPr="00617F9A">
        <w:rPr>
          <w:vertAlign w:val="superscript"/>
        </w:rPr>
        <w:t>3</w:t>
      </w:r>
      <w:r>
        <w:t xml:space="preserve"> odpadów, to urządzenia nie zostały wyczyszczone w całości. Prosimy o wyjaśnienie i wskazanie jaką ilość odpadów należy przyjąć do wyceny, aby przedstawiona oferta była porównywalna</w:t>
      </w:r>
      <w:r>
        <w:t>.”</w:t>
      </w:r>
    </w:p>
    <w:p w14:paraId="76938A00" w14:textId="77777777" w:rsidR="00664332" w:rsidRDefault="00664332" w:rsidP="00416266">
      <w:pPr>
        <w:pStyle w:val="Textbody"/>
        <w:spacing w:after="0"/>
        <w:jc w:val="both"/>
        <w:rPr>
          <w:b/>
          <w:bCs/>
        </w:rPr>
      </w:pPr>
    </w:p>
    <w:p w14:paraId="7F4D0537" w14:textId="633EAD84" w:rsidR="005E186A" w:rsidRPr="00664332" w:rsidRDefault="005E186A" w:rsidP="00416266">
      <w:pPr>
        <w:pStyle w:val="Textbody"/>
        <w:spacing w:after="0"/>
        <w:jc w:val="both"/>
        <w:rPr>
          <w:b/>
          <w:bCs/>
        </w:rPr>
      </w:pPr>
      <w:r w:rsidRPr="00664332">
        <w:rPr>
          <w:b/>
          <w:bCs/>
        </w:rPr>
        <w:t xml:space="preserve">Odpowiedź: </w:t>
      </w:r>
    </w:p>
    <w:p w14:paraId="2A66E995" w14:textId="77777777" w:rsidR="00617F9A" w:rsidRDefault="00056B31" w:rsidP="004162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iż </w:t>
      </w:r>
      <w:r w:rsidR="00617F9A">
        <w:rPr>
          <w:rFonts w:ascii="Times New Roman" w:hAnsi="Times New Roman" w:cs="Times New Roman"/>
          <w:sz w:val="24"/>
          <w:szCs w:val="24"/>
        </w:rPr>
        <w:t>urządzenia zostały opróżnione w całości, natomiast podana ilość 67,00 m</w:t>
      </w:r>
      <w:r w:rsidR="00617F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7F9A">
        <w:rPr>
          <w:rFonts w:ascii="Times New Roman" w:hAnsi="Times New Roman" w:cs="Times New Roman"/>
          <w:sz w:val="24"/>
          <w:szCs w:val="24"/>
        </w:rPr>
        <w:t xml:space="preserve"> to faktyczna ilość odebranych odpadów, co oznacza, iż nie były zapełnione całkowicie. </w:t>
      </w:r>
    </w:p>
    <w:p w14:paraId="715DA33A" w14:textId="5A330B1E" w:rsidR="00664332" w:rsidRPr="00617F9A" w:rsidRDefault="00617F9A" w:rsidP="00617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jest w stanie określić jakie są faktyczne ilości odpadów w urządzeniach w bieżącym roku. W związku z tym podane zostały całkowite pojemności urządzeń. </w:t>
      </w:r>
    </w:p>
    <w:p w14:paraId="4D42475B" w14:textId="77777777" w:rsidR="00664332" w:rsidRPr="00664332" w:rsidRDefault="00664332" w:rsidP="00664332">
      <w:pPr>
        <w:pStyle w:val="Textbody"/>
        <w:spacing w:after="0"/>
        <w:jc w:val="both"/>
      </w:pPr>
    </w:p>
    <w:p w14:paraId="1F6EB9A1" w14:textId="6EE94A88" w:rsidR="00715740" w:rsidRPr="00664332" w:rsidRDefault="00715740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Z poważaniem</w:t>
      </w:r>
    </w:p>
    <w:p w14:paraId="06DD46D6" w14:textId="71F323EE" w:rsidR="00B23B98" w:rsidRPr="00664332" w:rsidRDefault="00B23B98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F1B2F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999BD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3BDF8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6F95E9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2D7EC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A29488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A944F9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6F62ED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5F4C52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C87F8" w14:textId="77777777" w:rsidR="00617F9A" w:rsidRDefault="00617F9A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B65767" w14:textId="51FFC745" w:rsidR="00B23B98" w:rsidRPr="00664332" w:rsidRDefault="00B23B98" w:rsidP="00B23B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4332">
        <w:rPr>
          <w:rFonts w:ascii="Times New Roman" w:hAnsi="Times New Roman" w:cs="Times New Roman"/>
          <w:b/>
          <w:bCs/>
          <w:sz w:val="24"/>
          <w:szCs w:val="24"/>
        </w:rPr>
        <w:t>Sporządziła: Magda Zymkowska</w:t>
      </w:r>
    </w:p>
    <w:sectPr w:rsidR="00B23B98" w:rsidRPr="00664332" w:rsidSect="00B23B9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056B31"/>
    <w:rsid w:val="0029386D"/>
    <w:rsid w:val="00416266"/>
    <w:rsid w:val="00480A98"/>
    <w:rsid w:val="004D5C23"/>
    <w:rsid w:val="00564417"/>
    <w:rsid w:val="005E186A"/>
    <w:rsid w:val="00617F9A"/>
    <w:rsid w:val="00664332"/>
    <w:rsid w:val="006E6554"/>
    <w:rsid w:val="006F34A9"/>
    <w:rsid w:val="00701A58"/>
    <w:rsid w:val="00715740"/>
    <w:rsid w:val="008F62ED"/>
    <w:rsid w:val="00B23B98"/>
    <w:rsid w:val="00B56B0F"/>
    <w:rsid w:val="00C64A17"/>
    <w:rsid w:val="00CD63F0"/>
    <w:rsid w:val="00D66F6E"/>
    <w:rsid w:val="00DF6778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D438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2021-03-12T12:27:00Z</cp:lastPrinted>
  <dcterms:created xsi:type="dcterms:W3CDTF">2022-02-20T19:05:00Z</dcterms:created>
  <dcterms:modified xsi:type="dcterms:W3CDTF">2022-02-20T19:05:00Z</dcterms:modified>
</cp:coreProperties>
</file>