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602755B9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AA649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D7A7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.2021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0D7A7A">
        <w:rPr>
          <w:rFonts w:ascii="Times New Roman" w:hAnsi="Times New Roman" w:cs="Times New Roman"/>
          <w:b/>
          <w:bCs/>
          <w:sz w:val="24"/>
          <w:szCs w:val="24"/>
        </w:rPr>
        <w:t>02.12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.2021 r. 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27DEB010" w14:textId="25152158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CE40B" w14:textId="21B540E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60E364FA" w:rsidR="004929D0" w:rsidRDefault="000C2BDD" w:rsidP="008B1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 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.: Dz. U. z 20</w:t>
      </w:r>
      <w:r w:rsidR="001A5EE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1A5EE7">
        <w:rPr>
          <w:rFonts w:ascii="Times New Roman" w:hAnsi="Times New Roman" w:cs="Times New Roman"/>
          <w:sz w:val="24"/>
          <w:szCs w:val="24"/>
        </w:rPr>
        <w:t>1129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8B1543">
        <w:rPr>
          <w:rFonts w:ascii="Times New Roman" w:hAnsi="Times New Roman" w:cs="Times New Roman"/>
          <w:sz w:val="24"/>
          <w:szCs w:val="24"/>
        </w:rPr>
        <w:t xml:space="preserve">w </w:t>
      </w:r>
      <w:r w:rsidR="008B1543" w:rsidRPr="008B1543">
        <w:rPr>
          <w:rFonts w:ascii="Times New Roman" w:hAnsi="Times New Roman" w:cs="Times New Roman"/>
          <w:sz w:val="24"/>
          <w:szCs w:val="24"/>
        </w:rPr>
        <w:t>przedmiocie rozbudowy przejść dla pieszych w Gołdapi poprzez wykonanie oświetlenia oraz antypoślizgowych stref oczekiwania w systemie „zaprojektuj i wybuduj”</w:t>
      </w:r>
      <w:r w:rsidR="00EF392C">
        <w:rPr>
          <w:rFonts w:ascii="Times New Roman" w:hAnsi="Times New Roman" w:cs="Times New Roman"/>
          <w:sz w:val="24"/>
          <w:szCs w:val="24"/>
        </w:rPr>
        <w:t xml:space="preserve">, zamierza przeznaczyć </w:t>
      </w:r>
      <w:r w:rsidR="00020C72">
        <w:rPr>
          <w:rFonts w:ascii="Times New Roman" w:hAnsi="Times New Roman" w:cs="Times New Roman"/>
          <w:sz w:val="24"/>
          <w:szCs w:val="24"/>
        </w:rPr>
        <w:t xml:space="preserve">następujące </w:t>
      </w:r>
      <w:proofErr w:type="spellStart"/>
      <w:r w:rsidR="00020C72">
        <w:rPr>
          <w:rFonts w:ascii="Times New Roman" w:hAnsi="Times New Roman" w:cs="Times New Roman"/>
          <w:sz w:val="24"/>
          <w:szCs w:val="24"/>
        </w:rPr>
        <w:t>kowty</w:t>
      </w:r>
      <w:proofErr w:type="spellEnd"/>
      <w:r w:rsidR="00020C72">
        <w:rPr>
          <w:rFonts w:ascii="Times New Roman" w:hAnsi="Times New Roman" w:cs="Times New Roman"/>
          <w:sz w:val="24"/>
          <w:szCs w:val="24"/>
        </w:rPr>
        <w:t>:</w:t>
      </w:r>
    </w:p>
    <w:p w14:paraId="7A2B8304" w14:textId="59F66F17" w:rsidR="00E25296" w:rsidRDefault="00E25296" w:rsidP="00E25296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sz w:val="24"/>
          <w:szCs w:val="24"/>
        </w:rPr>
      </w:pPr>
      <w:r w:rsidRPr="00E25296">
        <w:rPr>
          <w:sz w:val="24"/>
          <w:szCs w:val="24"/>
        </w:rPr>
        <w:t>Część 1 – rozbudowa przejść dla pieszych przy skrzyżowaniu z ulicą Słoneczna i ulicą Żeromskiego</w:t>
      </w:r>
      <w:r>
        <w:rPr>
          <w:sz w:val="24"/>
          <w:szCs w:val="24"/>
        </w:rPr>
        <w:t xml:space="preserve"> </w:t>
      </w:r>
      <w:r w:rsidRPr="00E25296">
        <w:rPr>
          <w:sz w:val="24"/>
          <w:szCs w:val="24"/>
        </w:rPr>
        <w:t>w Gołdapi poprzez wykonanie oświetlenia oraz antypoślizgowych stref oczekiwania</w:t>
      </w:r>
      <w:r>
        <w:rPr>
          <w:sz w:val="24"/>
          <w:szCs w:val="24"/>
        </w:rPr>
        <w:t xml:space="preserve"> – </w:t>
      </w:r>
      <w:r w:rsidR="00DE687A">
        <w:rPr>
          <w:sz w:val="24"/>
          <w:szCs w:val="24"/>
        </w:rPr>
        <w:t>31 367,00</w:t>
      </w:r>
      <w:r>
        <w:rPr>
          <w:sz w:val="24"/>
          <w:szCs w:val="24"/>
        </w:rPr>
        <w:t xml:space="preserve"> zł brutto;</w:t>
      </w:r>
    </w:p>
    <w:p w14:paraId="58BB5E75" w14:textId="77777777" w:rsidR="00E25296" w:rsidRPr="00E25296" w:rsidRDefault="00E25296" w:rsidP="00E25296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sz w:val="24"/>
          <w:szCs w:val="24"/>
        </w:rPr>
      </w:pPr>
    </w:p>
    <w:p w14:paraId="724E33CD" w14:textId="41F21C95" w:rsidR="00E25296" w:rsidRPr="00E25296" w:rsidRDefault="00E25296" w:rsidP="00E25296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sz w:val="24"/>
          <w:szCs w:val="24"/>
        </w:rPr>
      </w:pPr>
      <w:r w:rsidRPr="00E25296">
        <w:rPr>
          <w:sz w:val="24"/>
          <w:szCs w:val="24"/>
        </w:rPr>
        <w:t>Część 2 – rozbudowa przejść dla pieszych przy rondzie Kombatantów RP i Byłych Więźniów Politycznych w Gołdapi poprzez wykonanie oświetlenia oraz antypoślizgowych stref oczekiwania</w:t>
      </w:r>
      <w:r>
        <w:rPr>
          <w:sz w:val="24"/>
          <w:szCs w:val="24"/>
        </w:rPr>
        <w:t xml:space="preserve"> – </w:t>
      </w:r>
      <w:r w:rsidR="00DE687A">
        <w:rPr>
          <w:sz w:val="24"/>
          <w:szCs w:val="24"/>
        </w:rPr>
        <w:t>93 587,00</w:t>
      </w:r>
      <w:r>
        <w:rPr>
          <w:sz w:val="24"/>
          <w:szCs w:val="24"/>
        </w:rPr>
        <w:t xml:space="preserve"> zł brutto;</w:t>
      </w:r>
    </w:p>
    <w:p w14:paraId="4186CB22" w14:textId="45576471" w:rsidR="000C2BDD" w:rsidRPr="00E25296" w:rsidRDefault="000C2BDD" w:rsidP="00E2529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20C72"/>
    <w:rsid w:val="000C2BDD"/>
    <w:rsid w:val="000D7A7A"/>
    <w:rsid w:val="001A5EE7"/>
    <w:rsid w:val="00324499"/>
    <w:rsid w:val="004929D0"/>
    <w:rsid w:val="004D418D"/>
    <w:rsid w:val="005F7572"/>
    <w:rsid w:val="007212AD"/>
    <w:rsid w:val="008B1543"/>
    <w:rsid w:val="008B33D1"/>
    <w:rsid w:val="00A02153"/>
    <w:rsid w:val="00AA6499"/>
    <w:rsid w:val="00DE687A"/>
    <w:rsid w:val="00E25296"/>
    <w:rsid w:val="00EA0B17"/>
    <w:rsid w:val="00EF392C"/>
    <w:rsid w:val="00F4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  <w:style w:type="paragraph" w:styleId="Stopka">
    <w:name w:val="footer"/>
    <w:basedOn w:val="Normalny"/>
    <w:link w:val="StopkaZnak"/>
    <w:rsid w:val="00E2529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E2529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2</cp:revision>
  <cp:lastPrinted>2021-12-02T08:44:00Z</cp:lastPrinted>
  <dcterms:created xsi:type="dcterms:W3CDTF">2021-12-02T09:13:00Z</dcterms:created>
  <dcterms:modified xsi:type="dcterms:W3CDTF">2021-12-02T09:13:00Z</dcterms:modified>
</cp:coreProperties>
</file>