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804B" w14:textId="77777777" w:rsidR="00050AD5" w:rsidRDefault="004213A4">
      <w:pPr>
        <w:pStyle w:val="Standard"/>
        <w:jc w:val="right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Załącznik nr 14      </w:t>
      </w:r>
    </w:p>
    <w:p w14:paraId="03568615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p w14:paraId="29627606" w14:textId="77777777" w:rsidR="00050AD5" w:rsidRDefault="004213A4">
      <w:pPr>
        <w:pStyle w:val="Standard"/>
      </w:pPr>
      <w:r>
        <w:rPr>
          <w:rFonts w:eastAsia="Times New Roman" w:cs="Times New Roman"/>
          <w:lang w:bidi="ar-SA"/>
        </w:rPr>
        <w:t xml:space="preserve">                                                          </w:t>
      </w:r>
      <w:r>
        <w:rPr>
          <w:rFonts w:eastAsia="Times New Roman" w:cs="Times New Roman"/>
          <w:b/>
          <w:bCs/>
          <w:color w:val="000000"/>
          <w:lang w:bidi="ar-SA"/>
        </w:rPr>
        <w:t>UMOWA  NR  ZP- ….272.........2021</w:t>
      </w:r>
    </w:p>
    <w:p w14:paraId="415685F8" w14:textId="77777777" w:rsidR="00050AD5" w:rsidRDefault="00050AD5">
      <w:pPr>
        <w:pStyle w:val="Standard"/>
      </w:pPr>
    </w:p>
    <w:p w14:paraId="2F5E4101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zawarta w dniu …...............2021 r. w Gołdapi, pomiędzy:</w:t>
      </w:r>
    </w:p>
    <w:p w14:paraId="4DF088E5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Gminą Gołdap, reprezentowaną przez:</w:t>
      </w:r>
    </w:p>
    <w:p w14:paraId="1FC0A89D" w14:textId="77777777" w:rsidR="00050AD5" w:rsidRDefault="004213A4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.............................................................................................</w:t>
      </w:r>
    </w:p>
    <w:p w14:paraId="3D114655" w14:textId="77777777" w:rsidR="00050AD5" w:rsidRDefault="004213A4">
      <w:pPr>
        <w:pStyle w:val="Standard"/>
      </w:pPr>
      <w:r>
        <w:rPr>
          <w:rFonts w:eastAsia="Times New Roman" w:cs="Times New Roman"/>
          <w:color w:val="000000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lang w:bidi="ar-SA"/>
        </w:rPr>
        <w:t xml:space="preserve"> –  Skarbnika Gminy Gołdap,</w:t>
      </w:r>
    </w:p>
    <w:p w14:paraId="5AC406AA" w14:textId="77777777" w:rsidR="00050AD5" w:rsidRDefault="004213A4">
      <w:pPr>
        <w:pStyle w:val="Standard"/>
      </w:pPr>
      <w:r>
        <w:rPr>
          <w:rFonts w:eastAsia="Times New Roman" w:cs="Times New Roman"/>
          <w:color w:val="000000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lang w:bidi="ar-SA"/>
        </w:rPr>
        <w:t>„Zamawiającym”,</w:t>
      </w:r>
    </w:p>
    <w:p w14:paraId="2D409528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a</w:t>
      </w:r>
    </w:p>
    <w:p w14:paraId="21A6DA81" w14:textId="77777777" w:rsidR="00050AD5" w:rsidRDefault="004213A4">
      <w:pPr>
        <w:pStyle w:val="Standard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...................................................................................................................................................... wpisanym do .................................................. w ........................................ pod nr 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19193878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reprezentowaną/</w:t>
      </w:r>
      <w:proofErr w:type="spellStart"/>
      <w:r>
        <w:rPr>
          <w:rFonts w:eastAsia="Times New Roman" w:cs="Times New Roman"/>
          <w:lang w:bidi="ar-SA"/>
        </w:rPr>
        <w:t>ym</w:t>
      </w:r>
      <w:proofErr w:type="spellEnd"/>
      <w:r>
        <w:rPr>
          <w:rFonts w:eastAsia="Times New Roman" w:cs="Times New Roman"/>
          <w:lang w:bidi="ar-SA"/>
        </w:rPr>
        <w:t xml:space="preserve"> przez:</w:t>
      </w:r>
    </w:p>
    <w:p w14:paraId="77981082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1FBE3EE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na wyniku przeprowadzonego postępowania o udzielenie zamówienia publicznego w trybie podstawowym, o którym mowa w art. 275 pkt. 1 ustawy z dnia 11 września 2019 r. Prawo zamówień publicznych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 xml:space="preserve">.: Dz. U. z 2019 r., poz. 2019) i dokonanego w jego oparciu wyboru oferty najkorzystniejszej.   </w:t>
      </w:r>
    </w:p>
    <w:p w14:paraId="6080823B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3D10E880" w14:textId="77777777" w:rsidR="00050AD5" w:rsidRDefault="00050AD5">
      <w:pPr>
        <w:pStyle w:val="Standard"/>
        <w:jc w:val="center"/>
        <w:rPr>
          <w:b/>
          <w:bCs/>
        </w:rPr>
      </w:pPr>
    </w:p>
    <w:p w14:paraId="28728D3D" w14:textId="77777777" w:rsidR="00F65A85" w:rsidRDefault="004213A4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lang w:bidi="ar-SA"/>
        </w:rPr>
        <w:t xml:space="preserve">wykonania zadanie pn.: „Budowa oświetlenia </w:t>
      </w:r>
      <w:r w:rsidR="00F65A85">
        <w:rPr>
          <w:rFonts w:eastAsia="Times New Roman" w:cs="Times New Roman"/>
          <w:color w:val="000000"/>
          <w:lang w:bidi="ar-SA"/>
        </w:rPr>
        <w:t xml:space="preserve">przejść dla pieszych w Gołdapi </w:t>
      </w:r>
      <w:r>
        <w:rPr>
          <w:rFonts w:eastAsia="Times New Roman" w:cs="Times New Roman"/>
          <w:color w:val="000000"/>
          <w:lang w:bidi="ar-SA"/>
        </w:rPr>
        <w:t>”</w:t>
      </w:r>
      <w:r w:rsidR="00F65A85">
        <w:rPr>
          <w:rFonts w:eastAsia="Times New Roman" w:cs="Times New Roman"/>
          <w:color w:val="000000"/>
          <w:lang w:bidi="ar-SA"/>
        </w:rPr>
        <w:t xml:space="preserve"> w ramach projektu „Bezpieczne przejście dla pieszych - Bezpieczny bo widoczny”</w:t>
      </w:r>
    </w:p>
    <w:p w14:paraId="3CDCA6E1" w14:textId="7C0A0BC5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 Zakres prac szczegółowo opisany został w dokumentacji projektowej, specyfikacji technicznej wykonania i odbioru robót budowlanych, specyfikacji warunków zamówienia, stanowiących załączniki do niniejszej umowy.</w:t>
      </w:r>
    </w:p>
    <w:p w14:paraId="77FAEC76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704E6C31" w14:textId="77777777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</w:t>
      </w:r>
    </w:p>
    <w:p w14:paraId="0B99816D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§ 2.</w:t>
      </w:r>
    </w:p>
    <w:p w14:paraId="1B06DC2F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Termin wykonania zamówienia</w:t>
      </w:r>
    </w:p>
    <w:p w14:paraId="7139C9A4" w14:textId="77777777" w:rsidR="00050AD5" w:rsidRDefault="00050AD5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50F99F3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Termin rozpoczęcia wykonywania przedmiotu umowy rozpoczyna się z dniem protokolarnego przekazania terenu robót Wykonawcy.</w:t>
      </w:r>
    </w:p>
    <w:p w14:paraId="135E3749" w14:textId="0F66AB5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2. Termin zakończenia robót będących przedmiotem umowy nastąpi nie później niż w terminie                       </w:t>
      </w:r>
      <w:r w:rsidR="00F65A85">
        <w:rPr>
          <w:rFonts w:eastAsia="Times New Roman" w:cs="Times New Roman"/>
          <w:lang w:bidi="ar-SA"/>
        </w:rPr>
        <w:t>do 29.12.2021 r.</w:t>
      </w:r>
      <w:r>
        <w:rPr>
          <w:rFonts w:eastAsia="Times New Roman" w:cs="Times New Roman"/>
          <w:lang w:bidi="ar-SA"/>
        </w:rPr>
        <w:t xml:space="preserve"> </w:t>
      </w:r>
    </w:p>
    <w:p w14:paraId="207B9C6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3. Zmiana umownego terminu zakończenia przedmiotu niniejszej umowy jest możliwa                             w przypadkach, określonych w </w:t>
      </w:r>
      <w:r>
        <w:rPr>
          <w:rFonts w:eastAsia="Times New Roman" w:cs="Times New Roman"/>
          <w:color w:val="000000"/>
          <w:lang w:bidi="ar-SA"/>
        </w:rPr>
        <w:t>§ 12, ust. 3 pkt. e - l niniejszej umowy.</w:t>
      </w:r>
    </w:p>
    <w:p w14:paraId="412AD2D6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</w:t>
      </w:r>
    </w:p>
    <w:p w14:paraId="22E72BEB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</w:t>
      </w:r>
    </w:p>
    <w:p w14:paraId="198C977D" w14:textId="77777777" w:rsidR="00050AD5" w:rsidRDefault="00050AD5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419C43F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Do obowiązków Zamawiającego należy:</w:t>
      </w:r>
    </w:p>
    <w:p w14:paraId="22E8455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1) wprowadzenie i protokolarne przekazanie Wykonawcy terenu robót, w terminie do 7 dni licząc     </w:t>
      </w:r>
    </w:p>
    <w:p w14:paraId="43B979B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od dnia podpisania umowy,</w:t>
      </w:r>
    </w:p>
    <w:p w14:paraId="3D804504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2) odebranie przedmiotu Umowy po sprawdzeniu jego należytego wykonania,</w:t>
      </w:r>
    </w:p>
    <w:p w14:paraId="7CE47FD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3) terminowa zapłata wynagrodzenia za wykonane i odebrane prace.</w:t>
      </w:r>
    </w:p>
    <w:p w14:paraId="650A6A8C" w14:textId="77777777" w:rsidR="00050AD5" w:rsidRDefault="00050AD5">
      <w:pPr>
        <w:pStyle w:val="Standard"/>
        <w:jc w:val="both"/>
        <w:rPr>
          <w:rFonts w:eastAsia="Times New Roman" w:cs="Times New Roman"/>
          <w:lang w:bidi="ar-SA"/>
        </w:rPr>
      </w:pPr>
    </w:p>
    <w:p w14:paraId="5BA6634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lastRenderedPageBreak/>
        <w:t>2. Do obowiązków Wykonawcy należy:</w:t>
      </w:r>
    </w:p>
    <w:p w14:paraId="193BCCF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przejęcie terenu robót od Zamawiającego i zabezpieczenie go,</w:t>
      </w:r>
    </w:p>
    <w:p w14:paraId="2633440D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   2) ustanowienie kierownika robót budowlanych,</w:t>
      </w:r>
    </w:p>
    <w:p w14:paraId="17C6672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3) wykonanie przedmiotu umowy z materiałów odpowiadających wymaganiom określonym               w ustawie z dnia 7 lipca 1994 r. Prawo budowlane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.: Dz.U. z 2020 r., poz. 1333) i ustawie z dnia 16 kwietnia 2004 r. o wyrobach budowlanych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.: Dz.U. z 2020 r., poz. 215), okazania na każde żądanie Zamawiającego lub Inspektora nadzoru inwestorskiego, certyfikatów zgodności z polską  normą lub aprobatą techniczną każdego używanego na budowie wyrobu,</w:t>
      </w:r>
    </w:p>
    <w:p w14:paraId="317071D4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4) zapewnienia obsługi geodezyjnej,</w:t>
      </w:r>
    </w:p>
    <w:p w14:paraId="41CB950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5) wykonywanie robót w sposób uwzględniający specyfikację i warunki funkcjonowania obiektu,</w:t>
      </w:r>
    </w:p>
    <w:p w14:paraId="3A2009AD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6) utrzymanie terenu budowy w stanie wolnym od przeszkód komunikacyjnych oraz usuwanie na bieżąco odpadów i śmieci,</w:t>
      </w:r>
    </w:p>
    <w:p w14:paraId="7A20022B" w14:textId="77777777" w:rsidR="00050AD5" w:rsidRDefault="004213A4">
      <w:pPr>
        <w:pStyle w:val="Standard"/>
        <w:ind w:left="176"/>
        <w:jc w:val="both"/>
      </w:pPr>
      <w:r>
        <w:rPr>
          <w:rFonts w:eastAsia="Times New Roman" w:cs="Times New Roman"/>
          <w:lang w:bidi="ar-SA"/>
        </w:rPr>
        <w:t>7) zapewnienie na własny koszt transportu odpadów do miejsc ich wykorzystania lub utylizacji, łącznie z kosztami utylizacji,</w:t>
      </w:r>
      <w:r>
        <w:rPr>
          <w:rFonts w:cs="Times New Roman"/>
          <w:color w:val="000000"/>
        </w:rPr>
        <w:t xml:space="preserve"> a w przypadku elementów z rozbiórki/demontażu nadających się do ponownego wbudowania/użytku przekazania ich dla Zamawiającego,</w:t>
      </w:r>
    </w:p>
    <w:p w14:paraId="39002109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8) jako wytwarzający odpady – do przestrzegania przepisów prawnych wynikających z następujących ustaw:</w:t>
      </w:r>
    </w:p>
    <w:p w14:paraId="55002205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- ustawy z dnia 27.04.2001r. Prawo ochrony środowiska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.: Dz. U. z 2020 r., poz. 1219),</w:t>
      </w:r>
    </w:p>
    <w:p w14:paraId="01260C29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- ustawy z dnia 27.04.2001r. o odpadach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 Dz. U. z 2021 r., poz. 779),</w:t>
      </w:r>
    </w:p>
    <w:p w14:paraId="2BAD3B6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Powołane przepisy prawne Wykonawca zobowiązuje się stosować z uwzględnieniem ewentualnych zmian stanu prawnego w tym zakresie.</w:t>
      </w:r>
    </w:p>
    <w:p w14:paraId="2FCD2608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9) ponoszenie pełnej odpowiedzialności za stan i przestrzeganie przepisów bhp, ochronę p.poż             i dozór mienia na terenie robót, jak i za wszelkie szkody powstałe w trakcie trwania robót na terenie przyjętym od Zamawiającego lub mających związek z prowadzonymi robotami,</w:t>
      </w:r>
    </w:p>
    <w:p w14:paraId="6C38BBAF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578528A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11) dostarczanie niezbędnych dokumentów potwierdzających parametry techniczne oraz wymagane normy stosowanych materiałów,</w:t>
      </w:r>
    </w:p>
    <w:p w14:paraId="2A75DC33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12)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068D4D39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13) kompletowanie w trakcie realizacji robót wszelkiej dokumentacji zgodnie z przepisami Prawa budowlanego oraz przygotowanie do odbioru końcowego kompletu niezbędnych dokumentów,</w:t>
      </w:r>
    </w:p>
    <w:p w14:paraId="75D83C2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14) ponoszenie wyłącznej odpowiedzialności za wszelkie szkody będące następstwem niewykonania lub nienależytego wykonania przedmiotu umowy, które to szkody Wykonawca zobowiązuje się pokryć w pełnej wysokości,</w:t>
      </w:r>
    </w:p>
    <w:p w14:paraId="03878F37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15) posiadanie polisy ubezpieczeniowej, potwierdzającej ubezpieczenie Wykonawcy od odpowiedzialności cywilnej w zakresie prowadzonej działalności; Wykonawca przedstawi Zamawiającemu kopię ww. polisy w terminie 3 dni od daty podpisania umowy,  </w:t>
      </w:r>
    </w:p>
    <w:p w14:paraId="028DE09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16) informowanie Zamawiającego o problemach technicznych lub okolicznościach, które mogą wpłynąć na jakość robót lub termin zakończenia robót,</w:t>
      </w:r>
    </w:p>
    <w:p w14:paraId="5ACDFEEA" w14:textId="77777777" w:rsidR="00F65A8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17) prowadzenie wszystkich rodzajów robót przez osoby uprawnione zgodnie z </w:t>
      </w:r>
      <w:r w:rsidR="00F65A85">
        <w:rPr>
          <w:rFonts w:eastAsia="Times New Roman" w:cs="Times New Roman"/>
          <w:lang w:bidi="ar-SA"/>
        </w:rPr>
        <w:t xml:space="preserve">wiedzą techniczną    </w:t>
      </w:r>
    </w:p>
    <w:p w14:paraId="6EE4CB6C" w14:textId="59C088E8" w:rsidR="00050AD5" w:rsidRDefault="00F65A85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</w:t>
      </w:r>
      <w:r w:rsidR="004213A4">
        <w:rPr>
          <w:rFonts w:eastAsia="Times New Roman" w:cs="Times New Roman"/>
          <w:lang w:bidi="ar-SA"/>
        </w:rPr>
        <w:t>oraz obowiązującymi przepisami prawa,</w:t>
      </w:r>
    </w:p>
    <w:p w14:paraId="4A511D6C" w14:textId="54EC21C0" w:rsidR="00F65A85" w:rsidRDefault="00F65A85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18) zapewnienie nadzoru archeologicznego.</w:t>
      </w:r>
    </w:p>
    <w:p w14:paraId="5A5CE658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color w:val="000000"/>
          <w:lang w:bidi="ar-SA"/>
        </w:rPr>
        <w:t xml:space="preserve">                         </w:t>
      </w:r>
      <w:r>
        <w:rPr>
          <w:rFonts w:eastAsia="Times New Roman" w:cs="Times New Roman"/>
          <w:b/>
          <w:color w:val="000000"/>
          <w:lang w:bidi="ar-SA"/>
        </w:rPr>
        <w:t xml:space="preserve">                          </w:t>
      </w:r>
    </w:p>
    <w:p w14:paraId="38FD9E67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color w:val="000000"/>
          <w:lang w:bidi="ar-SA"/>
        </w:rPr>
        <w:t xml:space="preserve"> </w:t>
      </w:r>
      <w:r>
        <w:rPr>
          <w:rFonts w:eastAsia="Times New Roman" w:cs="Times New Roman"/>
          <w:b/>
          <w:color w:val="000000"/>
          <w:lang w:bidi="ar-SA"/>
        </w:rPr>
        <w:t>§ 4.</w:t>
      </w:r>
    </w:p>
    <w:p w14:paraId="74B2A67D" w14:textId="77777777" w:rsidR="00050AD5" w:rsidRDefault="004213A4">
      <w:pPr>
        <w:pStyle w:val="Standard"/>
        <w:autoSpaceDE w:val="0"/>
        <w:jc w:val="center"/>
        <w:rPr>
          <w:rFonts w:eastAsia="Times New Roman"/>
          <w:b/>
          <w:color w:val="000000"/>
          <w:lang w:eastAsia="ar-SA"/>
        </w:rPr>
      </w:pPr>
      <w:r>
        <w:rPr>
          <w:rFonts w:eastAsia="Times New Roman"/>
          <w:b/>
          <w:color w:val="000000"/>
          <w:lang w:eastAsia="ar-SA"/>
        </w:rPr>
        <w:t xml:space="preserve">Zatrudnienie pracowników </w:t>
      </w:r>
    </w:p>
    <w:p w14:paraId="04A9F7C9" w14:textId="77777777" w:rsidR="00050AD5" w:rsidRDefault="00050AD5">
      <w:pPr>
        <w:pStyle w:val="Standard"/>
        <w:autoSpaceDE w:val="0"/>
        <w:jc w:val="center"/>
        <w:rPr>
          <w:rFonts w:eastAsia="Times New Roman"/>
          <w:b/>
          <w:color w:val="000000"/>
          <w:lang w:eastAsia="ar-SA"/>
        </w:rPr>
      </w:pPr>
    </w:p>
    <w:p w14:paraId="07937C91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W związku z art. 95 ustawy </w:t>
      </w:r>
      <w:proofErr w:type="spellStart"/>
      <w:r>
        <w:rPr>
          <w:rFonts w:cs="Times New Roman"/>
          <w:color w:val="000000"/>
          <w:kern w:val="0"/>
          <w:lang w:bidi="ar-SA"/>
        </w:rPr>
        <w:t>Pzp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Zamawiający wymaga zatrudnienia przez Wykonawcę                            i podwykonawcę na podstawie stosunku pracy osób wykonujących czynności w zakresie realizacji </w:t>
      </w:r>
      <w:r>
        <w:rPr>
          <w:rFonts w:cs="Times New Roman"/>
          <w:color w:val="000000"/>
          <w:kern w:val="0"/>
          <w:lang w:bidi="ar-SA"/>
        </w:rPr>
        <w:lastRenderedPageBreak/>
        <w:t>zamówienia w sposób określony w art. 22 § 1 ustawy z 26 czerwca 1974 r. – Kodeks pracy, których rodzaj czynności związanych z realizacją zamówienia, określony została w dokumentach                zamówienia.</w:t>
      </w:r>
    </w:p>
    <w:p w14:paraId="401E7009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Wykonawca jest zobowiązany zawrzeć w każdej umowie o podwykonawstwo stosowne zapisy zobowiązujące podwykonawców do zatrudnienia na podstawie stosunku pracy osób                          wykonujących rodzaj czynności, o których mowa w ust. 1 niniejszej umowy. Obowiązek ten           dotyczy również podwykonawców.</w:t>
      </w:r>
    </w:p>
    <w:p w14:paraId="6ABCED4C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W trakcie realizacji zamówienia, Zamawiający uprawniony jest do przeprowadzania czynności kontrolnych wobec Wykonawcy, odnośnie spełniania przez Wykonawcę lub podwykonawcę       wymogu zatrudnienia na podstawie umowy o pracę osób wykonujących rodzaj czynności,                  o których mowa w ust. 1 niniejszej umowy, w szczególności do:</w:t>
      </w:r>
    </w:p>
    <w:p w14:paraId="6CE86941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a) żądania oświadczeń i dokumentów potwierdzających wywiązywanie się z obowiązków                     zatrudniania osób biorących udział w realizacji zamówienia i wykonujących wymagane rodzaje        czynności na podstawie umowy o pracę, o których mowa w ust. 4 niniejszej umowy oraz                        dokonywanie oceny w zakresie wywiązywania się z nałożonego na niego obowiązku w tym                zakresie, </w:t>
      </w:r>
    </w:p>
    <w:p w14:paraId="2B1ACAFD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b) żądania wyjaśnień w przypadku wątpliwości co do potwierdzenia spełniania ww. wymogów.</w:t>
      </w:r>
    </w:p>
    <w:p w14:paraId="3DEA26CC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Zamawiający, w celu weryfikacji zatrudniania, przez Wykonawcę lub podwykonawcę, na             podstawie umowy o pracę, osób wykonujących wskazane przez zamawiającego w dokumentach zamówienia, czynności w zakresie realizacji zamówienia, przewiduje możliwość żądania                   w szczególności następujących dokumentów:</w:t>
      </w:r>
    </w:p>
    <w:p w14:paraId="5ADF469C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oświadczenie zatrudnionego pracownika lub </w:t>
      </w:r>
    </w:p>
    <w:p w14:paraId="42A4BB18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oświadczenie Wykonawcy lub podwykonawcy o zatrudnieniu pracownika na podstawie umowy o pracę lub</w:t>
      </w:r>
    </w:p>
    <w:p w14:paraId="44AA5B30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poświadczonej za zgodność z oryginałem kopii umowy o pracę zatrudnionego pracownika lub</w:t>
      </w:r>
    </w:p>
    <w:p w14:paraId="5679279D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innych dokumentów</w:t>
      </w:r>
    </w:p>
    <w:p w14:paraId="00F19073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zawierające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4E3F3A28" w14:textId="77777777" w:rsidR="00050AD5" w:rsidRDefault="004213A4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color w:val="000000"/>
          <w:lang w:eastAsia="ar-SA" w:bidi="ar-SA"/>
        </w:rPr>
        <w:t xml:space="preserve">5.  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6AA6FB14" w14:textId="77777777" w:rsidR="00050AD5" w:rsidRDefault="00050AD5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</w:p>
    <w:p w14:paraId="22FB1ECF" w14:textId="77777777" w:rsidR="00050AD5" w:rsidRDefault="00050AD5">
      <w:pPr>
        <w:pStyle w:val="Standard"/>
        <w:autoSpaceDE w:val="0"/>
        <w:jc w:val="both"/>
        <w:rPr>
          <w:rFonts w:eastAsia="Times New Roman" w:cs="Times New Roman"/>
          <w:color w:val="000000"/>
          <w:lang w:eastAsia="ar-SA" w:bidi="ar-SA"/>
        </w:rPr>
      </w:pPr>
    </w:p>
    <w:p w14:paraId="16D9BE4C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color w:val="000000"/>
          <w:lang w:bidi="ar-SA"/>
        </w:rPr>
        <w:t xml:space="preserve"> </w:t>
      </w:r>
      <w:r>
        <w:rPr>
          <w:rFonts w:eastAsia="Times New Roman" w:cs="Times New Roman"/>
          <w:b/>
          <w:color w:val="000000"/>
          <w:lang w:bidi="ar-SA"/>
        </w:rPr>
        <w:t>§ 5.</w:t>
      </w:r>
    </w:p>
    <w:p w14:paraId="3A662DF2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Wynagrodzenie i zapłata wynagrodzenia</w:t>
      </w:r>
    </w:p>
    <w:p w14:paraId="7CFD699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1. Cenę za wykonanie przedmiotu niniejszej umowy, Strony ustalają jako ryczałtową                                  w </w:t>
      </w:r>
      <w:r>
        <w:rPr>
          <w:rFonts w:eastAsia="Times New Roman" w:cs="Times New Roman"/>
          <w:color w:val="000000"/>
          <w:lang w:bidi="ar-SA"/>
        </w:rPr>
        <w:t>wysokości ………………. złotych brutto (słownie zł: …………………./100).</w:t>
      </w:r>
    </w:p>
    <w:p w14:paraId="20C7B28C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   Płatność będzie dokonana przelewem na wskazany przez Wykonawcę rachunek bankowy,                   w terminie  30 dni od daty otrzymania przez Zamawiającego faktury.</w:t>
      </w:r>
    </w:p>
    <w:p w14:paraId="28197ACE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3</w:t>
      </w:r>
      <w:r>
        <w:rPr>
          <w:rFonts w:eastAsia="Times New Roman" w:cs="Times New Roman"/>
          <w:color w:val="000000"/>
          <w:lang w:bidi="ar-SA"/>
        </w:rPr>
        <w:t>. Podstawą zapłaty wynagrodzenia będzie wystawiona przez Wykonawcę faktura adresowana na Gminę Gołdap, Plac Zwycięstwa 14, NIP 847-158-70-61.</w:t>
      </w:r>
    </w:p>
    <w:p w14:paraId="7488F16C" w14:textId="77777777" w:rsidR="00050AD5" w:rsidRDefault="004213A4">
      <w:pPr>
        <w:widowControl/>
        <w:tabs>
          <w:tab w:val="left" w:pos="700"/>
          <w:tab w:val="left" w:pos="4686"/>
        </w:tabs>
        <w:autoSpaceDE w:val="0"/>
        <w:spacing w:after="60"/>
        <w:jc w:val="both"/>
        <w:textAlignment w:val="auto"/>
      </w:pPr>
      <w:r>
        <w:rPr>
          <w:rFonts w:eastAsia="Times New Roman" w:cs="Times New Roman"/>
          <w:lang w:bidi="ar-SA"/>
        </w:rPr>
        <w:t xml:space="preserve">4. Jeżeli umowa będzie realizowana z pomocą podwykonawców </w:t>
      </w:r>
      <w:r>
        <w:rPr>
          <w:rFonts w:cs="Times New Roman"/>
        </w:rPr>
        <w:t>Warunkiem zapłaty należnego Wykonawcy wynagrodzenia jest uregulowanie przez niego wszystkich zobowiązań za prace wykonane przez podwykonawców i przekazanie Zamawiającemu:</w:t>
      </w:r>
    </w:p>
    <w:p w14:paraId="44A2AC1A" w14:textId="77777777" w:rsidR="00050AD5" w:rsidRDefault="004213A4">
      <w:pPr>
        <w:widowControl/>
        <w:numPr>
          <w:ilvl w:val="0"/>
          <w:numId w:val="6"/>
        </w:numPr>
        <w:autoSpaceDE w:val="0"/>
        <w:spacing w:after="60"/>
        <w:jc w:val="both"/>
        <w:textAlignment w:val="auto"/>
        <w:rPr>
          <w:rFonts w:cs="Times New Roman"/>
        </w:rPr>
      </w:pPr>
      <w:r>
        <w:rPr>
          <w:rFonts w:cs="Times New Roman"/>
        </w:rPr>
        <w:t>kopii faktury wystawionej Wykonawcy przez podwykonawcę za wykonane przez niego roboty łącznie z kopią przelewu bankowego lub innego dokumentu świadczącego                           o dokonaniu zapłaty podwykonawcy należnego wynagrodzenia, potwierdzonego przez Wykonawcę za zgodność z oryginałem,</w:t>
      </w:r>
    </w:p>
    <w:p w14:paraId="2FB142A1" w14:textId="77777777" w:rsidR="00050AD5" w:rsidRDefault="004213A4">
      <w:pPr>
        <w:widowControl/>
        <w:numPr>
          <w:ilvl w:val="0"/>
          <w:numId w:val="6"/>
        </w:numPr>
        <w:suppressAutoHyphens w:val="0"/>
        <w:spacing w:after="60"/>
        <w:jc w:val="both"/>
        <w:textAlignment w:val="auto"/>
        <w:rPr>
          <w:rFonts w:cs="Times New Roman"/>
        </w:rPr>
      </w:pPr>
      <w:r>
        <w:rPr>
          <w:rFonts w:cs="Times New Roman"/>
        </w:rPr>
        <w:t>pisemnego oświadczenia Podwykonawcy, że nie rości on żadnych praw wobec                             Zamawiającego co do kwoty należnej mu za wykonane roboty, dostawy lub usługi.</w:t>
      </w:r>
    </w:p>
    <w:p w14:paraId="3E55E485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Za nieterminowe płatności faktur, Wykonawca ma prawo naliczyć odsetki ustawowe.</w:t>
      </w:r>
    </w:p>
    <w:p w14:paraId="002C877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lastRenderedPageBreak/>
        <w:t>6. Wynagrodzenie nie podlega waloryzacji z tytułu skutków inflacji.</w:t>
      </w:r>
    </w:p>
    <w:p w14:paraId="47561FE6" w14:textId="77777777" w:rsidR="00050AD5" w:rsidRDefault="004213A4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                        </w:t>
      </w:r>
    </w:p>
    <w:p w14:paraId="4E128675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>§ 6.</w:t>
      </w:r>
    </w:p>
    <w:p w14:paraId="37BD1ECE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>Odbiory</w:t>
      </w:r>
    </w:p>
    <w:p w14:paraId="6D5398A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Strony zgodnie postanawiają, że będą stosowane następujące rodzaje odbiorów robót:</w:t>
      </w:r>
    </w:p>
    <w:p w14:paraId="3B152EDE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odbiory robót zanikających i ulegających zakryciu,</w:t>
      </w:r>
    </w:p>
    <w:p w14:paraId="36B3C49B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2) odbiór końcowy.</w:t>
      </w:r>
    </w:p>
    <w:p w14:paraId="298A2C8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 Odbiory robót zanikających i ulegających zakryciu, dokonywane będą przez Inspektora nadzoru inwestorskiego lub przedstawiciela Zamawiającego. Wykonawca winien zgłaszać gotowość do odbiorów, o których mowa wyżej, wpisem do dziennika budowy.</w:t>
      </w:r>
    </w:p>
    <w:p w14:paraId="34D9FB33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Wykonawca zgłosi Zamawiającemu gotowość do odbioru końcowego, pisemnie bezpośrednio                w siedzibie Zamawiającego.</w:t>
      </w:r>
    </w:p>
    <w:p w14:paraId="29869F0F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2C90B986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Do odbioru końcowego Wykonawca przekaże Zamawiającemu następujące dokumenty:</w:t>
      </w:r>
    </w:p>
    <w:p w14:paraId="472A109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dokumentację powykonawczą, opisaną i skompletowaną w jednym egzemplarzu,</w:t>
      </w:r>
    </w:p>
    <w:p w14:paraId="33CA37B5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2) dokumenty wymagane stosownymi przepisami,</w:t>
      </w:r>
    </w:p>
    <w:p w14:paraId="6FC7FAF6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3) oświadczenie Kierownika budowy (robót) o zgodności wykonania robót z dokumentacją projektową, obowiązującymi przepisami i normami,</w:t>
      </w:r>
    </w:p>
    <w:p w14:paraId="65F391E5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4) niezbędne certyfikaty, atesty, aprobaty.</w:t>
      </w:r>
    </w:p>
    <w:p w14:paraId="4C30F90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6. Zamawiający wyznaczy czynności odbioru końcowego w terminie 7 dni roboczych od daty zawiadomienia go o osiągnięciu gotowości do odbioru końcowego.</w:t>
      </w:r>
    </w:p>
    <w:p w14:paraId="0DCD43A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7. Zamawiający zobowiązany jest do dokonania lub odmowy dokonania odbioru końcowego,                    w terminie 14 dni od dnia rozpoczęcia tego odbioru.</w:t>
      </w:r>
    </w:p>
    <w:p w14:paraId="16AA130D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8. Za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lang w:bidi="ar-SA"/>
        </w:rPr>
        <w:t>stwierdzoną w protokole odbioru końcowego.</w:t>
      </w:r>
    </w:p>
    <w:p w14:paraId="15A98CF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9. W przypadku stwierdzenia w trakcie odbioru wad lub usterek, Zamawiający może odmówić odbioru do czasu ich usunięcia a Wykonawca usunie je na własny koszt w terminie wyznaczonym przez Zamawiającego.</w:t>
      </w:r>
    </w:p>
    <w:p w14:paraId="24920F9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10.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126CD33F" w14:textId="77777777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    </w:t>
      </w:r>
    </w:p>
    <w:p w14:paraId="73F0E4FC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7</w:t>
      </w:r>
      <w:r>
        <w:rPr>
          <w:rFonts w:eastAsia="Times New Roman" w:cs="Times New Roman"/>
          <w:b/>
          <w:lang w:bidi="ar-SA"/>
        </w:rPr>
        <w:t>.</w:t>
      </w:r>
    </w:p>
    <w:p w14:paraId="7B8D9439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Zabezpieczenie należytego wykonania umowy</w:t>
      </w:r>
    </w:p>
    <w:p w14:paraId="017C5881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1. Wykonawca zobowiązany jest do wniesienia, najpóźniej w dniu podpisania umowy  zabezpieczenia należytego wykonania umowy w wysokości 5% wynagrodzenia ofertowego brutto, o którym mowa w </w:t>
      </w:r>
      <w:r>
        <w:rPr>
          <w:rFonts w:eastAsia="Times New Roman" w:cs="Times New Roman"/>
          <w:color w:val="000000"/>
          <w:lang w:bidi="ar-SA"/>
        </w:rPr>
        <w:t>§ 5</w:t>
      </w:r>
      <w:r>
        <w:rPr>
          <w:rFonts w:eastAsia="Times New Roman" w:cs="Times New Roman"/>
          <w:lang w:bidi="ar-SA"/>
        </w:rPr>
        <w:t xml:space="preserve"> ust. 1, tj. ……… zł (słownie ………………) w …………………………</w:t>
      </w:r>
    </w:p>
    <w:p w14:paraId="1A5C01D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 Zabezpieczenie należytego wykonania umowy zostanie zwrócone Wykonawcy w następujących terminach:</w:t>
      </w:r>
    </w:p>
    <w:p w14:paraId="56BF58B1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70% wysokości zabezpieczenia – w ciągu 30 dni od dnia wykonania zamówienia i uznania przez zamawiającego za należyte wykonanie</w:t>
      </w:r>
    </w:p>
    <w:p w14:paraId="05BA5D8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2) 30% wysokości zabezpieczenia – w ciągu 15 dni od upływu okresu rękojmi za wady lub gwarancji.</w:t>
      </w:r>
    </w:p>
    <w:p w14:paraId="59A1B58A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3. Zamawiający wstrzyma się ze zwrotem części zabezpieczenia należytego wykonania umowy,               o której mowa w ust. 2 pkt 1), w przypadku, kiedy Wykonawca nie usunął w terminie stwierdzonych w trakcie odbioru wad lub jest w trakcie usuwania tych wad. Okres gwarancji ulega wydłużeniu                   o czas potrzebny na usunięcie wad.</w:t>
      </w:r>
    </w:p>
    <w:p w14:paraId="2BBE5842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 8.</w:t>
      </w:r>
    </w:p>
    <w:p w14:paraId="404CAFBF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Kary umowne</w:t>
      </w:r>
    </w:p>
    <w:p w14:paraId="58FF0F12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Wykonawca zapłaci Zamawiającemu kary umowne:</w:t>
      </w:r>
    </w:p>
    <w:p w14:paraId="4BF219D4" w14:textId="77777777" w:rsidR="00050AD5" w:rsidRDefault="004213A4">
      <w:pPr>
        <w:pStyle w:val="Akapitzlist"/>
        <w:tabs>
          <w:tab w:val="left" w:pos="709"/>
        </w:tabs>
        <w:ind w:left="0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a) za zwłokę w wykonaniu przedmiotu umowy – w wysokości 0,3% wynagrodzenia brutto, </w:t>
      </w:r>
      <w:r>
        <w:rPr>
          <w:rFonts w:eastAsia="Times New Roman" w:cs="Times New Roman"/>
          <w:lang w:bidi="ar-SA"/>
        </w:rPr>
        <w:lastRenderedPageBreak/>
        <w:t>określonego w § 5 ust. 1 za każdy dzień zwłoki z wyłączeniem niedziel i świąt,</w:t>
      </w:r>
    </w:p>
    <w:p w14:paraId="21D5B043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lang w:bidi="ar-SA"/>
        </w:rPr>
        <w:t>§ 5</w:t>
      </w:r>
      <w:r>
        <w:rPr>
          <w:rFonts w:eastAsia="Times New Roman" w:cs="Times New Roman"/>
          <w:lang w:bidi="ar-SA"/>
        </w:rPr>
        <w:t xml:space="preserve"> ust. 1 za każdy dzień zwłoki z wyłączeniem niedziel i świąt liczonego od dnia wyznaczonego na usunięcie wad,</w:t>
      </w:r>
    </w:p>
    <w:p w14:paraId="1DD7B071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lang w:bidi="ar-SA"/>
        </w:rPr>
        <w:t>§ 5</w:t>
      </w:r>
      <w:r>
        <w:rPr>
          <w:rFonts w:eastAsia="Times New Roman" w:cs="Times New Roman"/>
          <w:lang w:bidi="ar-SA"/>
        </w:rPr>
        <w:t xml:space="preserve"> ust. 1,</w:t>
      </w:r>
    </w:p>
    <w:p w14:paraId="76989811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d) za każdy ujawniony przypadek nie przestrzegania przez Wykonawcę </w:t>
      </w:r>
      <w:r>
        <w:rPr>
          <w:rFonts w:eastAsia="Times New Roman" w:cs="Times New Roman"/>
          <w:color w:val="000000"/>
          <w:lang w:bidi="ar-SA"/>
        </w:rPr>
        <w:t>§ 4</w:t>
      </w:r>
      <w:r>
        <w:rPr>
          <w:rFonts w:eastAsia="Times New Roman" w:cs="Times New Roman"/>
          <w:lang w:bidi="ar-SA"/>
        </w:rPr>
        <w:t xml:space="preserve"> ust. 1 –  w wysokości 1000,00 zł za każdą osobę niezatrudnioną na umowę o pracę. Kara ta stanowić będzie wynik iloczynu kwoty 1000,00 zł oraz ilości miesięcy podczas których dana osoba nie miała wymaganej umowy o pracę,      </w:t>
      </w:r>
    </w:p>
    <w:p w14:paraId="570ECD25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e)  za brak zapłaty wynagrodzenia należnego Podwykonawcom lub dalszym podwykonawcom -        500 zł, za każde dokonanie przez Zamawiającego bezpośredniej płatności na rzecz podwykonawcy lub dalszego podwykonawcy.</w:t>
      </w:r>
    </w:p>
    <w:p w14:paraId="6DE0DFC7" w14:textId="77777777" w:rsidR="00050AD5" w:rsidRDefault="004213A4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  <w:rPr>
          <w:rFonts w:cs="Times New Roman"/>
        </w:rPr>
      </w:pPr>
      <w:r>
        <w:rPr>
          <w:rFonts w:cs="Times New Roman"/>
        </w:rPr>
        <w:t>f)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66F5BF3D" w14:textId="77777777" w:rsidR="00050AD5" w:rsidRDefault="004213A4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g) za nieprzedłożenie poświadczonej za zgodność z oryginałem kopii umowy o podwykonawstwo lub jej zmiany w wysokości 1000 zł za każdą nieprzedłożoną kopię Umowy lub jej zmiany,</w:t>
      </w:r>
    </w:p>
    <w:p w14:paraId="7CB6815D" w14:textId="77777777" w:rsidR="00050AD5" w:rsidRDefault="004213A4">
      <w:pPr>
        <w:pStyle w:val="Standard"/>
        <w:tabs>
          <w:tab w:val="left" w:pos="567"/>
          <w:tab w:val="left" w:pos="851"/>
        </w:tabs>
        <w:suppressAutoHyphens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h) za brak zapłaty wynagrodzenia należnego podwykonawcy lub dalszemu podwykonawcy –                    w wysokości 0,2 % wynagrodzenia umownego brutto podwykonawcy.</w:t>
      </w:r>
    </w:p>
    <w:p w14:paraId="008DD6CF" w14:textId="77777777" w:rsidR="00050AD5" w:rsidRDefault="004213A4">
      <w:pPr>
        <w:pStyle w:val="Standard"/>
        <w:jc w:val="both"/>
      </w:pPr>
      <w:r>
        <w:rPr>
          <w:rFonts w:eastAsia="TimesNewRomanPSMT" w:cs="TimesNewRomanPSMT"/>
          <w:lang w:bidi="ar-SA"/>
        </w:rPr>
        <w:t>i) za brak zapłaty lub nieterminową zapłatę wynagrodzenia należnego podwykonawcom -                          w wysokości 0,05 % wynagrodzenia brutto podwykonawcy, za każdy dzień opóźnienia, od dnia upływu terminu zapłaty do dnia zapłaty,</w:t>
      </w:r>
      <w:r>
        <w:rPr>
          <w:rFonts w:eastAsia="Times New Roman" w:cs="Times New Roman"/>
          <w:lang w:bidi="ar-SA"/>
        </w:rPr>
        <w:t xml:space="preserve">   </w:t>
      </w:r>
    </w:p>
    <w:p w14:paraId="5C7666CA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2.</w:t>
      </w:r>
      <w:r>
        <w:rPr>
          <w:rFonts w:eastAsia="Times New Roman" w:cs="Times New Roman"/>
          <w:b/>
          <w:bCs/>
          <w:lang w:bidi="ar-SA"/>
        </w:rPr>
        <w:t xml:space="preserve"> </w:t>
      </w:r>
      <w:r>
        <w:rPr>
          <w:rFonts w:eastAsia="Times New Roman" w:cs="Times New Roman"/>
          <w:lang w:bidi="ar-SA"/>
        </w:rPr>
        <w:t>Strony zastrzegają sobie prawo do odszkodowania na zasadach ogólnych, o ile wartość faktycznie poniesionych szkód przekracza wysokość kar umownych.</w:t>
      </w:r>
    </w:p>
    <w:p w14:paraId="455237F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Wykonawca wyraża zgodę na potrącenie kar umownych z wynagrodzenia należnego za wykonanie przedmiotu umowy.</w:t>
      </w:r>
    </w:p>
    <w:p w14:paraId="7E38CE5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Zapłata kary przez Wykonawcę lub potrącenie przez Zamawiającego kwoty kary z płatności należnej Wykonawcy nie zwalnia Wykonawcy z obowiązku ukończenia robót lub jakichkolwiek innych obowiązków i zobowiązań wynikających z umowy.</w:t>
      </w:r>
    </w:p>
    <w:p w14:paraId="64511634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Wykonawca nie może zbywać na rzecz osób trzecich wierzytelności powstałych w wyniku realizacji niniejszej umowy.</w:t>
      </w:r>
    </w:p>
    <w:p w14:paraId="15CDBC0F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6. Łączna maksymalna wysokość kar umownych, których mogą dochodzić strony niniejszej umowy, nie mogą przekroczyć 40% ceny ofertowej brutto, o której mowa w § 5 ust. 1 umowy. </w:t>
      </w:r>
    </w:p>
    <w:p w14:paraId="10B445E6" w14:textId="77777777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   </w:t>
      </w:r>
    </w:p>
    <w:p w14:paraId="6EEA2FBD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9.</w:t>
      </w:r>
    </w:p>
    <w:p w14:paraId="293665CA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Umowne prawo odstąpienia od umowy</w:t>
      </w:r>
    </w:p>
    <w:p w14:paraId="26EBC13D" w14:textId="77777777" w:rsidR="00050AD5" w:rsidRDefault="00050AD5">
      <w:pPr>
        <w:pStyle w:val="Standard"/>
        <w:jc w:val="center"/>
        <w:rPr>
          <w:rFonts w:eastAsia="Times New Roman" w:cs="Times New Roman"/>
          <w:b/>
          <w:lang w:bidi="ar-SA"/>
        </w:rPr>
      </w:pPr>
    </w:p>
    <w:p w14:paraId="3D61063F" w14:textId="77777777" w:rsidR="00050AD5" w:rsidRDefault="004213A4">
      <w:pPr>
        <w:pStyle w:val="Akapitzlist"/>
        <w:numPr>
          <w:ilvl w:val="3"/>
          <w:numId w:val="7"/>
        </w:numPr>
        <w:tabs>
          <w:tab w:val="left" w:pos="426"/>
        </w:tabs>
        <w:autoSpaceDE w:val="0"/>
        <w:ind w:left="426" w:hanging="426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Zamawiający może odstąpić od umowy w okolicznościach określonych: </w:t>
      </w:r>
    </w:p>
    <w:p w14:paraId="4E39647F" w14:textId="77777777" w:rsidR="00050AD5" w:rsidRDefault="004213A4">
      <w:pPr>
        <w:pStyle w:val="Akapitzlist"/>
        <w:numPr>
          <w:ilvl w:val="1"/>
          <w:numId w:val="8"/>
        </w:numPr>
        <w:autoSpaceDE w:val="0"/>
        <w:ind w:left="426" w:hanging="426"/>
        <w:jc w:val="both"/>
      </w:pPr>
      <w:r>
        <w:rPr>
          <w:rFonts w:cs="Times New Roman"/>
          <w:iCs/>
        </w:rPr>
        <w:t xml:space="preserve">w art. 456 ust. 1 pkt. 1 ustawy Prawo zamówień publicznych w terminie 30 dni </w:t>
      </w:r>
      <w:r>
        <w:rPr>
          <w:rFonts w:cs="Times New Roman"/>
        </w:rPr>
        <w:t>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0AD12C2A" w14:textId="77777777" w:rsidR="00050AD5" w:rsidRDefault="004213A4">
      <w:pPr>
        <w:pStyle w:val="Akapitzlist"/>
        <w:numPr>
          <w:ilvl w:val="1"/>
          <w:numId w:val="8"/>
        </w:numPr>
        <w:autoSpaceDE w:val="0"/>
        <w:ind w:left="426" w:hanging="426"/>
        <w:jc w:val="both"/>
      </w:pPr>
      <w:r>
        <w:rPr>
          <w:rFonts w:cs="Times New Roman"/>
        </w:rPr>
        <w:t>w art. 456 ust. 1 pkt. 2 ustawy Prawo Zamówień publicznych tj.: jeżeli zachodzi co najmniej jedna z następujących okoliczności:</w:t>
      </w:r>
    </w:p>
    <w:p w14:paraId="1597FA70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>dokonano zmiany umowy z naruszeniem art. 454 i art. 455 ustawy Prawo zamówień publicznych;</w:t>
      </w:r>
    </w:p>
    <w:p w14:paraId="026F507D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>wykonawca w chwili zawarcia umowy podlegał wykluczeniu na podstawie art. 108 ustawy Prawo zamówień publicznych;</w:t>
      </w:r>
    </w:p>
    <w:p w14:paraId="036F8EED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 xml:space="preserve">Trybunał Sprawiedliwości Unii Europejskiej stwierdził, w ramach procedury przewidzianej w </w:t>
      </w:r>
      <w:hyperlink r:id="rId7" w:anchor="/document/17099384?unitId=art(258)&amp;cm=DOCUMENT" w:history="1">
        <w:r>
          <w:rPr>
            <w:rStyle w:val="Hipercze"/>
          </w:rPr>
          <w:t>art. 258</w:t>
        </w:r>
      </w:hyperlink>
      <w:r>
        <w:rPr>
          <w:rFonts w:cs="Times New Roman"/>
        </w:rPr>
        <w:t xml:space="preserve"> Traktatu o funkcjonowaniu Unii Europejskiej, że Rzeczpospolita Polska uchybiła </w:t>
      </w:r>
      <w:r>
        <w:rPr>
          <w:rFonts w:cs="Times New Roman"/>
        </w:rPr>
        <w:lastRenderedPageBreak/>
        <w:t xml:space="preserve">zobowiązaniom, które ciążą na niej na mocy Traktatów, </w:t>
      </w:r>
      <w:hyperlink r:id="rId8" w:anchor="/document/68413979?cm=DOCUMENT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2014/24/UE, </w:t>
      </w:r>
      <w:hyperlink r:id="rId9" w:anchor="/document/68413980?cm=DOCUMENT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2014/25/UE i </w:t>
      </w:r>
      <w:hyperlink r:id="rId10" w:anchor="/document/67894791?cm=DOCUMENT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2009/81/WE, z uwagi na to, że zamawiający udzielił zamówienia z naruszeniem prawa Unii Europejskiej.</w:t>
      </w:r>
    </w:p>
    <w:p w14:paraId="69CAC076" w14:textId="77777777" w:rsidR="00050AD5" w:rsidRDefault="00050AD5">
      <w:pPr>
        <w:autoSpaceDE w:val="0"/>
        <w:jc w:val="both"/>
        <w:rPr>
          <w:rFonts w:cs="Times New Roman"/>
          <w:iCs/>
        </w:rPr>
      </w:pPr>
    </w:p>
    <w:p w14:paraId="22465FB4" w14:textId="77777777" w:rsidR="00050AD5" w:rsidRDefault="004213A4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ind w:left="357" w:hanging="357"/>
        <w:jc w:val="both"/>
        <w:rPr>
          <w:rFonts w:cs="Times New Roman"/>
          <w:iCs/>
        </w:rPr>
      </w:pPr>
      <w:r>
        <w:rPr>
          <w:rFonts w:cs="Times New Roman"/>
          <w:iCs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00D235B7" w14:textId="77777777" w:rsidR="00050AD5" w:rsidRDefault="00050AD5">
      <w:pPr>
        <w:autoSpaceDE w:val="0"/>
        <w:jc w:val="both"/>
        <w:rPr>
          <w:rFonts w:cs="Times New Roman"/>
          <w:iCs/>
        </w:rPr>
      </w:pPr>
    </w:p>
    <w:p w14:paraId="1B635F3C" w14:textId="77777777" w:rsidR="00050AD5" w:rsidRDefault="004213A4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ind w:left="357" w:hanging="357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Ponadto Zamawiającemu przysługuje prawo do odstąpienia od umowy, gdy: </w:t>
      </w:r>
    </w:p>
    <w:p w14:paraId="4E494BA7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6CE81640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przerwał z przyczyn leżących po stronie Wykonawcy realizację przedmiotu umowy i przerwa ta trwa dłużej niż 15 dni,</w:t>
      </w:r>
    </w:p>
    <w:p w14:paraId="1EAA8FD6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105CBE84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 razie upadłości lub rozwiązania firmy Wykonawcy,</w:t>
      </w:r>
    </w:p>
    <w:p w14:paraId="51058327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gdy zostanie wydany nakaz zajęcia majątku Wykonawcy.</w:t>
      </w:r>
    </w:p>
    <w:p w14:paraId="5B8547A8" w14:textId="77777777" w:rsidR="00050AD5" w:rsidRDefault="00050AD5">
      <w:pPr>
        <w:pStyle w:val="Standard"/>
        <w:ind w:left="426"/>
        <w:jc w:val="both"/>
        <w:rPr>
          <w:rFonts w:eastAsia="Times New Roman" w:cs="Times New Roman"/>
          <w:lang w:bidi="ar-SA"/>
        </w:rPr>
      </w:pPr>
    </w:p>
    <w:p w14:paraId="231AE5B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59EBE769" w14:textId="77777777" w:rsidR="00050AD5" w:rsidRDefault="00050AD5">
      <w:pPr>
        <w:pStyle w:val="Standard"/>
        <w:ind w:left="426"/>
        <w:jc w:val="both"/>
        <w:rPr>
          <w:rFonts w:eastAsia="Times New Roman" w:cs="Times New Roman"/>
          <w:lang w:bidi="ar-SA"/>
        </w:rPr>
      </w:pPr>
    </w:p>
    <w:p w14:paraId="4A1994FD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Odstąpienie od umowy powinno nastąpić w formie pisemnej pod rygorem nieważności takiego oświadczenia i powinno zawierać uzasadnienie.</w:t>
      </w:r>
    </w:p>
    <w:p w14:paraId="527592B0" w14:textId="77777777" w:rsidR="00050AD5" w:rsidRDefault="00050AD5">
      <w:pPr>
        <w:pStyle w:val="Standard"/>
        <w:jc w:val="both"/>
        <w:rPr>
          <w:rFonts w:eastAsia="Times New Roman" w:cs="Times New Roman"/>
          <w:lang w:bidi="ar-SA"/>
        </w:rPr>
      </w:pPr>
    </w:p>
    <w:p w14:paraId="03894F8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6. W wypadku odstąpienia od umowy Wykonawcę oraz Zamawiającego obciążają następujące obowiązki:                                        </w:t>
      </w:r>
    </w:p>
    <w:p w14:paraId="45BD46A9" w14:textId="77777777" w:rsidR="00050AD5" w:rsidRDefault="004213A4">
      <w:pPr>
        <w:pStyle w:val="Standard"/>
        <w:numPr>
          <w:ilvl w:val="0"/>
          <w:numId w:val="10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Wykonawca zabezpieczy przerwane roboty w zakresie obustronnie uzgodnionym na koszt tej strony, z której to winy nastąpiło odstąpienie od umowy,                                                                                                                                                        </w:t>
      </w:r>
    </w:p>
    <w:p w14:paraId="094C9FF5" w14:textId="77777777" w:rsidR="00050AD5" w:rsidRDefault="004213A4">
      <w:pPr>
        <w:pStyle w:val="Standard"/>
        <w:numPr>
          <w:ilvl w:val="0"/>
          <w:numId w:val="10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5BA13652" w14:textId="77777777" w:rsidR="00050AD5" w:rsidRDefault="004213A4">
      <w:pPr>
        <w:pStyle w:val="Standard"/>
        <w:numPr>
          <w:ilvl w:val="0"/>
          <w:numId w:val="11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52ADCA18" w14:textId="77777777" w:rsidR="00050AD5" w:rsidRDefault="004213A4">
      <w:pPr>
        <w:pStyle w:val="Standard"/>
        <w:numPr>
          <w:ilvl w:val="0"/>
          <w:numId w:val="12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702EE08B" w14:textId="77777777" w:rsidR="00050AD5" w:rsidRDefault="004213A4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51692EEE" w14:textId="77777777" w:rsidR="00050AD5" w:rsidRDefault="004213A4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nie może zbywać na rzecz osób trzecich wierzytelności powstałych w wyniku realizacji niniejszej umowy.</w:t>
      </w:r>
    </w:p>
    <w:p w14:paraId="4B3A32CF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 xml:space="preserve"> § 10.</w:t>
      </w:r>
    </w:p>
    <w:p w14:paraId="12BBFA95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Podwykonawstwo</w:t>
      </w:r>
    </w:p>
    <w:p w14:paraId="5088CF4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1. Wykonawca może powierzyć wykonanie części zamówienia podwykonawcy. </w:t>
      </w:r>
    </w:p>
    <w:p w14:paraId="2B8432D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2. Powierzenie wykonania części zamówienia podwykonawcom nie zwalnia Wykonawcy                         z odpowiedzialności za należyte wykonanie tego zamówienia. </w:t>
      </w:r>
    </w:p>
    <w:p w14:paraId="099EC1A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lastRenderedPageBreak/>
        <w:t xml:space="preserve">3. Umowa o podwykonawstwo nie może zawierać postanowień kształtujących prawa i obowiązki podwykonawcy, w zakresie kar umownych oraz postanowień dotyczących warunków wypłaty                  wynagrodzenia, w sposób dla niego mniej korzystny niż prawa i obowiązki Wykonawcy,             ukształtowane postanowieniami umowy zawartej między Zamawiającym a Wykonawcą. </w:t>
      </w:r>
    </w:p>
    <w:p w14:paraId="2A7857A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4. Termin zapłaty wynagrodzenia podwykonawcy lub dalszemu podwykonawcy, przewidziany             w umowie o podwykonawstwo, nie może być dłuższy niż 30 dni od dnia doręczenia Wykonawcy, podwykonawcy lub dalszemu podwykonawcy faktury lub rachunku. </w:t>
      </w:r>
    </w:p>
    <w:p w14:paraId="65C73A5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5. Wykonawca, podwykonawca lub dalszy podwykonawca zamówienia zamierzający zawrzeć umowę o podwykonawstwo, której przedmiotem są roboty budowlane, jest obowiązany, w trakcie realizacji zamówienia, do przedłożenia Zamawiającemu projektu tej umowy, przy czym                            podwykonawca lub dalszy podwykonawca jest obowiązany dołączyć zgodę Wykonawcy na zawarcie umowy o podwykonawstwo o treści zgodnej z projektem umowy. </w:t>
      </w:r>
    </w:p>
    <w:p w14:paraId="27152C6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6. Każdy projekt umowy i umowa o podwykonawstwo nie może naruszać postanowień umowy                  zawartej między Wykonawcą, a Zamawiającym oraz powinna zawierać następujące postanowienia: </w:t>
      </w:r>
    </w:p>
    <w:p w14:paraId="7255A31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a) określenie stron, z tym zastrzeżeniem, że w przypadku, gdy zamówienie publiczne zostało        udzielone Wykonawcom, którzy wspólnie ubiegali się o jego udzielenie (konsorcjum) i wspólnie występują w niniejszej umowie jako Wykonawca, umowa o podwykonawstwo powinna być zawarta z wszystkimi członkami konsorcjum, a nie tylko z jednym lub niektórymi z nich; </w:t>
      </w:r>
    </w:p>
    <w:p w14:paraId="5A5DA4B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b) zakres robót przewidzianych do wykonania - musi być precyzyjnie określony; </w:t>
      </w:r>
    </w:p>
    <w:p w14:paraId="558586F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c) termin realizacji - musi umożliwiać zakończenie wykonania robót przez Wykonawcę w terminie określonym w niniejszej umowie, </w:t>
      </w:r>
    </w:p>
    <w:p w14:paraId="7E97237E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d) terminy i zasady dokonywania odbioru, </w:t>
      </w:r>
    </w:p>
    <w:p w14:paraId="0739855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e) wynagrodzenie i zasady płatności za wykonanie robót z zastrzeżeniem, że nie będzie ono wyższe od wynagrodzenia za wykonanie tego samego zakresu robót należnego Wykonawcy od                         Zamawiającego, a wynikającego z niniejszej umowy; </w:t>
      </w:r>
    </w:p>
    <w:p w14:paraId="44BD6273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f) wymóg zatrudnienia przez podwykonawcę na podstawie umowy o pracę osób wykonujących       czynności, o których mowa w § 4 niniejszej umowy, obowiązki w zakresie dokumentowania zatrudnienia oraz sankcje z tytułu niespełnienia tego wymogu; </w:t>
      </w:r>
    </w:p>
    <w:p w14:paraId="3076BBAE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g) wymaganą treść postanowień projektu umowy i umowy o podwykonawstwo zawieranej z dalszym podwykonawcą, przy czym nie może ona być mniej korzystna dla dalszego podwykonawcy niż postanowienia niniejszej umowy, </w:t>
      </w:r>
    </w:p>
    <w:p w14:paraId="560ADD3F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h) umowa o podwykonawstwo nie może zawierać postanowień uzależniających uzyskanie przez Podwykonawcę płatności od Wykonawcy od zapłaty przez Zamawiającego wynagrodzenia na rzecz Wykonawcy, obejmującego zakres robót wykonanych przez Podwykonawcę. </w:t>
      </w:r>
    </w:p>
    <w:p w14:paraId="79D6AE52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7. Zamawiający, w terminie 14 dni od przedłożenia przez Wykonawcę projektu umowy o podwykonawstwo, zgłasza w formie pisemnej, pod rygorem nieważności, zastrzeżenia do przedmiotowego projektu umowy o podwykonawstwo, której przedmiotem są roboty budowlane, w przypadku, gdy: </w:t>
      </w:r>
    </w:p>
    <w:p w14:paraId="3BEA8A55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1) nie spełnia ona wymagań określonych w ust. 6; </w:t>
      </w:r>
    </w:p>
    <w:p w14:paraId="2FC9B32D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2) przewiduje ona termin zapłaty wynagrodzenia dłuższy niż 30 dni od dnia doręczenia Wykonawcy, podwykonawcy lub dalszemu podwykonawcy faktury lub rachunku, </w:t>
      </w:r>
    </w:p>
    <w:p w14:paraId="67EB8615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3) zawiera ona postanowienia niezgodne z ust. 3. </w:t>
      </w:r>
    </w:p>
    <w:p w14:paraId="5183D16F" w14:textId="77777777" w:rsidR="00050AD5" w:rsidRDefault="004213A4">
      <w:pPr>
        <w:widowControl/>
        <w:suppressAutoHyphens w:val="0"/>
        <w:autoSpaceDE w:val="0"/>
        <w:jc w:val="both"/>
        <w:textAlignment w:val="auto"/>
      </w:pPr>
      <w:r>
        <w:rPr>
          <w:rFonts w:cs="Times New Roman"/>
          <w:color w:val="000000"/>
          <w:kern w:val="0"/>
          <w:lang w:bidi="ar-SA"/>
        </w:rPr>
        <w:t xml:space="preserve">8. </w:t>
      </w:r>
      <w:r>
        <w:rPr>
          <w:rFonts w:cs="Times New Roman"/>
          <w:kern w:val="0"/>
          <w:lang w:bidi="ar-SA"/>
        </w:rPr>
        <w:t xml:space="preserve">Niezgłoszenie zastrzeżeń, o których mowa w ust. 7, do przedłożonego projektu umowy                           o podwykonawstwo, której przedmiotem są roboty budowlane, w terminie 14 dni od przedłożenia przez Wykonawcę projektu umowy o podwykonawstwo, uważa się za akceptację projektu umowy przez Zamawiającego. </w:t>
      </w:r>
    </w:p>
    <w:p w14:paraId="49066830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9. Wykonawca, podwykonawca lub dalszy podwykonawca zamówienia na roboty budowlane       przedkłada Zamawiającemu poświadczoną za zgodność z oryginałem kopię zawartej umowy                  o podwykonawstwo, której przedmiotem są roboty budowlane, w terminie 7 dni od dnia jej zawarcia. </w:t>
      </w:r>
    </w:p>
    <w:p w14:paraId="15D7E39D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10. Zamawiający, w terminie 14 dni od przedłożenia przez Wykonawcę kopii zawartej umowy               o podwykonawstwo, zgłasza w formie pisemnej pod rygorem nieważności sprzeciw do umowy                o podwykonawstwo, której przedmiotem są roboty budowlane, na zasadach, o których mowa                  w  ust. 7. </w:t>
      </w:r>
    </w:p>
    <w:p w14:paraId="1643C04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lastRenderedPageBreak/>
        <w:t xml:space="preserve"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 </w:t>
      </w:r>
    </w:p>
    <w:p w14:paraId="403406C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12. Wykonawca, podwykonawca lub dalszy podwykonawca ma obowiązek przedłożyć                          Zamawiającemu poświadczoną za zgodność z oryginałem kopię zawartej umowy o podwykonawstwo, której przedmiotem są dostawy lub usługi, w terminie 7 dni od dnia jej zawarcia, z wyłączeniem umów o podwykonawstwo o wartości mniejszej niż 0,5% wartości umowy. Wyłączenie, o którym mowa w zdaniu pierwszym, nie dotyczy umów o podwykonawstwo o wartości większej niż 50 000 złotych. </w:t>
      </w:r>
    </w:p>
    <w:p w14:paraId="26F5203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13. W przypadku, o którym mowa w ust. 12, podwykonawca lub dalszy podwykonawca, przedkłada poświadczoną za zgodność z oryginałem kopię umowy również Wykonawcy. </w:t>
      </w:r>
    </w:p>
    <w:p w14:paraId="24E0C31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14. W przypadku, o którym mowa w ust. 12, jeżeli termin zapłaty wynagrodzenia jest dłuższy niż         30 dni od dnia doręczenia Wykonawcy, podwykonawcy lub dalszemu podwykonawcy faktury lub rachunku, Zamawiający informuje o tym Wykonawcę i wzywa go do doprowadzenia do zmiany tej umowy, pod rygorem wystąpienia o zapłatę kary umownej. </w:t>
      </w:r>
    </w:p>
    <w:p w14:paraId="5DA9AB5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15. Postanowienia ust. 4-14 stosuje się odpowiednio do zmian umowy o podwykonawstwo. </w:t>
      </w:r>
    </w:p>
    <w:p w14:paraId="511EFBD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16. Strony umowy stwierdzają, iż w przypadku zgłoszenia sprzeciwu lub zastrzeżeń przez                     Zamawiającego, wyłączona jest odpowiedzialność solidarna Zamawiającego z Wykonawcą za            zapłatę wymaganego wynagrodzenia, przysługującego podwykonawcy lub dalszemu podwykonawcy za wykonanie czynności przewidzianych niniejszą umową. </w:t>
      </w:r>
    </w:p>
    <w:p w14:paraId="2CB0AC78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17. Wykonawca otrzyma wynagrodzenie za wykonane i odebrane roboty pod warunkiem               przedstawienia przez niego dowodów potwierdzających zapłatę wymagalnego wynagrodzenia            podwykonawcom lub dalszym podwykonawcom, biorącym udział w realizacji odebranych robót      budowlanych. </w:t>
      </w:r>
    </w:p>
    <w:p w14:paraId="10D53C02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18. W przypadku uchylenia się od obowiązku zapłaty odpowiednio przez Wykonawcę,                         podwykonawcę lub dalszego podwykonawcę, Zamawiający dokonuje bezpośredniej zapłaty wymagalnego wynagrodzenia przysługującego podwykonawcy lub dalszemu podwykonawcy, który zawarł zaakceptowaną przez Zamawiającego umowę o podwykonawstwo, której przedmiotem są roboty        budowlane, lub który zawarł przedłożoną Zamawiającemu umowę o podwykonawstwo, której      przedmiotem są dostawy lub usługi. </w:t>
      </w:r>
    </w:p>
    <w:p w14:paraId="5F6BC5F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19. Wynagrodzenie, o którym mowa w ust. 18, dotyczy wyłącznie należności powstałych po                zaakceptowaniu przez Zamawiającego umowy o podwykonawstwo, której przedmiotem są roboty budowlane, lub po przedłożeniu Zamawiającemu poświadczonej za zgodność z oryginałem kopii umowy o podwykonawstwo, której przedmiotem są dostawy lub usługi. </w:t>
      </w:r>
    </w:p>
    <w:p w14:paraId="4497234C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20. Bezpośrednia zapłata obejmuje wyłącznie należne wynagrodzenie, bez odsetek, należnych           podwykonawcy lub dalszemu podwykonawcy. </w:t>
      </w:r>
    </w:p>
    <w:p w14:paraId="7531F0C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21. Zamawiający, przed dokonaniem bezpośredniej zapłaty, umożliwi Wykonawcy zgłoszenie             pisemnie uwag dotyczących zasadności bezpośredniej zapłaty wynagrodzenia podwykonawcy lub dalszemu podwykonawcy. Zamawiający poinformuje o terminie zgłaszania uwag nie krótszym niż        7 dni od dnia doręczenia przedmiotowej informacji. W uwagach Wykonawca nie można powoływać się na potrącenie roszczeń Wykonawcy względem podwykonawcy niezwiązanych z realizacją umowy o podwykonawstwo. </w:t>
      </w:r>
    </w:p>
    <w:p w14:paraId="17EED7C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22. W przypadku zgłoszenia uwag, o których mowa w ust. 21, w terminie wskazanym przez                 Zamawiającego, może on: </w:t>
      </w:r>
    </w:p>
    <w:p w14:paraId="40D91D9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1) nie dokonać bezpośredniej zapłaty wynagrodzenia podwykonawcy lub dalszemu podwykonawcy, jeżeli Wykonawca wykaże niezasadność takiej zapłaty albo </w:t>
      </w:r>
    </w:p>
    <w:p w14:paraId="64515FC8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2) złożyć do depozytu sądowego kwotę potrzebną na pokrycie wynagrodzenia podwykonawcy lub dalszego podwykonawcy, w przypadku istnienia zasadniczej wątpliwości Zamawiającego co do         wysokości należnej zapłaty lub podmiotu, któremu płatność się należy, albo </w:t>
      </w:r>
    </w:p>
    <w:p w14:paraId="20D4566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3) dokonać bezpośredniej zapłaty wynagrodzenia podwykonawcy lub dalszemu podwykonawcy,          jeżeli podwykonawca lub dalszy podwykonawca wykaże zasadność takiej zapłaty. </w:t>
      </w:r>
    </w:p>
    <w:p w14:paraId="0D033943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lastRenderedPageBreak/>
        <w:t xml:space="preserve">23. W przypadku dokonania bezpośredniej zapłaty podwykonawcy lub dalszemu podwykonawcy,   Zamawiający potrąci kwotę wypłaconego wynagrodzenia z wynagrodzenia należnego Wykonawcy. </w:t>
      </w:r>
    </w:p>
    <w:p w14:paraId="4FB86747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24. Konieczność wielokrotnego dokonywania bezpośredniej zapłaty podwykonawcy lub dalszemu podwykonawcy lub konieczność dokonania bezpośrednich zapłat na sumę większą niż 5% wartości umowy może stanowić podstawę do odstąpienia od umowy przez Zamawiającego. </w:t>
      </w:r>
    </w:p>
    <w:p w14:paraId="705EE183" w14:textId="77777777" w:rsidR="00050AD5" w:rsidRDefault="004213A4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auto"/>
          <w:kern w:val="0"/>
        </w:rPr>
        <w:t>25. Do zasad odpowiedzialności Zamawiającego, Wykonawcy, podwykonawcy lub dalszego podwykonawcy z tytułu wykonanych robót budowlanych stosuje się przepisy ustawy z dnia                   23 kwietnia 1964 r. - Kodeks cywilny, jeżeli przepisy ustawy PZP nie stanowią inaczej.</w:t>
      </w:r>
    </w:p>
    <w:p w14:paraId="02FE4CD0" w14:textId="77777777" w:rsidR="00050AD5" w:rsidRDefault="00050AD5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</w:p>
    <w:p w14:paraId="70D58287" w14:textId="7777777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§ 11.</w:t>
      </w:r>
    </w:p>
    <w:p w14:paraId="49FD7360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Gwarancja wykonawcy i uprawnienia z tytułu rękojmi</w:t>
      </w:r>
    </w:p>
    <w:p w14:paraId="1B3FFDDF" w14:textId="77777777" w:rsidR="00050AD5" w:rsidRDefault="00050AD5">
      <w:pPr>
        <w:pStyle w:val="Standard"/>
        <w:rPr>
          <w:rFonts w:eastAsia="Times New Roman" w:cs="Times New Roman"/>
          <w:b/>
          <w:lang w:bidi="ar-SA"/>
        </w:rPr>
      </w:pPr>
    </w:p>
    <w:p w14:paraId="00FB1F3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1.Wykonawca udziela Zamawiającemu gwarancji jakości wykonania przedmiotu umowy na okres …. miesięcy od dnia odbioru końcowego.</w:t>
      </w:r>
    </w:p>
    <w:p w14:paraId="3CEA4F16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2. </w:t>
      </w:r>
      <w:r>
        <w:rPr>
          <w:rFonts w:eastAsia="Times New Roman" w:cs="Arial"/>
          <w:lang w:bidi="ar-SA"/>
        </w:rPr>
        <w:t xml:space="preserve"> Usterki stwierdzone w okresie gwarancji jakości Wykonawca jest zobowiązany usunąć w terminie 7 dni od daty ich zgłoszenia lub w innym terminie wyznaczonym przez Zamawiającego                             w porozumieniu z Wykonawcą.</w:t>
      </w:r>
    </w:p>
    <w:p w14:paraId="03E8D65D" w14:textId="77777777" w:rsidR="00050AD5" w:rsidRDefault="004213A4">
      <w:pPr>
        <w:pStyle w:val="Standard"/>
        <w:jc w:val="both"/>
      </w:pPr>
      <w:r>
        <w:rPr>
          <w:rFonts w:eastAsia="Times New Roman" w:cs="Arial"/>
          <w:lang w:bidi="ar-SA"/>
        </w:rPr>
        <w:t xml:space="preserve">3. </w:t>
      </w:r>
      <w:r>
        <w:rPr>
          <w:rFonts w:eastAsia="Times New Roman" w:cs="Times New Roman"/>
          <w:bCs/>
          <w:lang w:bidi="ar-SA"/>
        </w:rPr>
        <w:t>Zamawiający ma prawo dochodzić uprawnień z tytułu rękojmi za wady, niezależnie od uprawnień wynikających z gwarancji.</w:t>
      </w:r>
    </w:p>
    <w:p w14:paraId="167464C9" w14:textId="77777777" w:rsidR="00050AD5" w:rsidRDefault="004213A4">
      <w:pPr>
        <w:pStyle w:val="Standard"/>
        <w:jc w:val="both"/>
        <w:rPr>
          <w:rFonts w:eastAsia="Times New Roman" w:cs="Times New Roman"/>
          <w:bCs/>
          <w:lang w:bidi="ar-SA"/>
        </w:rPr>
      </w:pPr>
      <w:r>
        <w:rPr>
          <w:rFonts w:eastAsia="Times New Roman" w:cs="Times New Roman"/>
          <w:bCs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0A4B32F0" w14:textId="77777777" w:rsidR="00050AD5" w:rsidRDefault="004213A4">
      <w:pPr>
        <w:pStyle w:val="Standard"/>
        <w:jc w:val="both"/>
      </w:pPr>
      <w:r>
        <w:rPr>
          <w:rFonts w:eastAsia="Times New Roman" w:cs="Arial"/>
          <w:lang w:bidi="ar-SA"/>
        </w:rPr>
        <w:t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wierzytelności z zabezpieczenia należytego wykonania umowy,                    a jeżeli wysokość wierzytelności przewyższy wysokość zabezpieczenia, Zamawiający będzie dochodzić zapłaty na zasadach ogólnych.</w:t>
      </w:r>
    </w:p>
    <w:p w14:paraId="01EDD258" w14:textId="77777777" w:rsidR="00050AD5" w:rsidRDefault="00050AD5">
      <w:pPr>
        <w:pStyle w:val="Standard"/>
        <w:jc w:val="both"/>
        <w:rPr>
          <w:rFonts w:eastAsia="Times New Roman" w:cs="Times New Roman"/>
          <w:b/>
          <w:color w:val="000000"/>
          <w:lang w:bidi="ar-SA"/>
        </w:rPr>
      </w:pPr>
    </w:p>
    <w:p w14:paraId="1BAB3371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</w:t>
      </w:r>
      <w:r>
        <w:rPr>
          <w:rFonts w:eastAsia="Times New Roman" w:cs="Times New Roman"/>
          <w:b/>
          <w:lang w:bidi="ar-SA"/>
        </w:rPr>
        <w:t xml:space="preserve">12.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E135BF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Zmiana umowy </w:t>
      </w:r>
    </w:p>
    <w:p w14:paraId="07D793A4" w14:textId="77777777" w:rsidR="00050AD5" w:rsidRDefault="00050AD5">
      <w:pPr>
        <w:pStyle w:val="Standard"/>
        <w:jc w:val="center"/>
        <w:rPr>
          <w:rFonts w:eastAsia="Times New Roman" w:cs="Times New Roman"/>
          <w:b/>
          <w:lang w:bidi="ar-SA"/>
        </w:rPr>
      </w:pPr>
    </w:p>
    <w:p w14:paraId="7447B758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Wszelkie zmiany i uzupełnienia treści niniejszej umowy, wymagają aneksu sporządzonego                     z zachowaniem formy pisemnej pod rygorem nieważności.</w:t>
      </w:r>
    </w:p>
    <w:p w14:paraId="7E5190B8" w14:textId="77777777" w:rsidR="00050AD5" w:rsidRDefault="004213A4">
      <w:pPr>
        <w:pStyle w:val="Textbody"/>
        <w:spacing w:line="100" w:lineRule="atLeast"/>
        <w:jc w:val="both"/>
      </w:pPr>
      <w:r>
        <w:rPr>
          <w:rFonts w:eastAsia="Times New Roman" w:cs="Times New Roman"/>
          <w:lang w:bidi="ar-SA"/>
        </w:rPr>
        <w:t xml:space="preserve">2.Niedopuszczalna jest </w:t>
      </w:r>
      <w:r>
        <w:rPr>
          <w:rFonts w:cs="Times New Roman"/>
        </w:rPr>
        <w:t>pod rygorem nieważności istotna zmiana postanowień zawartej umowy              w stosunku do treści oferty, na podstawie której dokonano wyboru Wykonawcy chyba,                              że konieczność  prowadzenia zmian wynika z okoliczności, o których mowa w ust. 3 niniejszego paragrafu.</w:t>
      </w:r>
    </w:p>
    <w:p w14:paraId="1A29D676" w14:textId="77777777" w:rsidR="00050AD5" w:rsidRDefault="004213A4">
      <w:pPr>
        <w:pStyle w:val="Standard"/>
        <w:spacing w:line="100" w:lineRule="atLeast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Zmiana zawartej umowy może nastąpić w przypadku:</w:t>
      </w:r>
    </w:p>
    <w:p w14:paraId="52152AD5" w14:textId="77777777" w:rsidR="00050AD5" w:rsidRDefault="004213A4">
      <w:pPr>
        <w:pStyle w:val="Standard"/>
        <w:spacing w:line="100" w:lineRule="atLeast"/>
        <w:jc w:val="both"/>
      </w:pPr>
      <w:r>
        <w:t xml:space="preserve">a) zmiany nazwy, adresu firmy, spowodowana zmianą formy </w:t>
      </w:r>
      <w:proofErr w:type="spellStart"/>
      <w:r>
        <w:t>organizacyjno</w:t>
      </w:r>
      <w:proofErr w:type="spellEnd"/>
      <w:r>
        <w:t xml:space="preserve"> – prawnej, przekształceniem lub połączeniem z inną firmą,</w:t>
      </w:r>
    </w:p>
    <w:p w14:paraId="11190F8A" w14:textId="77777777" w:rsidR="00050AD5" w:rsidRDefault="004213A4">
      <w:pPr>
        <w:pStyle w:val="Standard"/>
        <w:spacing w:line="100" w:lineRule="atLeast"/>
        <w:jc w:val="both"/>
      </w:pPr>
      <w:r>
        <w:t>b) zmiany osób przewidzianych do kierowania, nadzorowania robót wymienionych w ofercie, za uprzednią zgodą Zamawiającego,</w:t>
      </w:r>
    </w:p>
    <w:p w14:paraId="0975D2A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c) zmian wynikających z konieczności zastosowania innych niż przewidziane w projekcie technologii i materiałów, przy czym możliwość i celowość wprowadzenia takich zmian musi być zaakceptowane przez projektanta, inspektora nadzoru i Zamawiającego, a zastosowane materiały nie mogą być gorsze niż w projekcie,</w:t>
      </w:r>
    </w:p>
    <w:p w14:paraId="081F79B6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d) zmiany wynagrodzenia ze względu na wystąpienie zmian powszechnie obowiązujących </w:t>
      </w:r>
      <w:r>
        <w:rPr>
          <w:rFonts w:cs="Times New Roman"/>
        </w:rPr>
        <w:t>przepisów prawa w zakresie mającym wpływ na realizację przedmiotu umowy, w tym zmiany obowiązującej stawki VAT,</w:t>
      </w:r>
    </w:p>
    <w:p w14:paraId="3A8CE634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e) wstrzymania robót lub przerw w pracach powstałych z przyczyn leżących po stronie Zamawiającego,</w:t>
      </w:r>
    </w:p>
    <w:p w14:paraId="4A681D6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f) nie przekazania w terminie wynikającym z § 3 ust. 1 pkt. 1) placu budowy,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lastRenderedPageBreak/>
        <w:t xml:space="preserve">g) rozszerzenia zakresu rzeczowego robót w trakcie realizacji przedmiotu niniejszej umowy,                                                                                                                       </w:t>
      </w:r>
    </w:p>
    <w:p w14:paraId="173BC67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h) wystąpienia niekorzystnych warunków pogodowych uniemożliwiających wykonywanie robót budowlanych zgodnie z technologią, termin zostanie przesunięty o czas przerwy,</w:t>
      </w:r>
    </w:p>
    <w:p w14:paraId="6B398DD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i) konieczności usuwania kolizji, usterek, awarii, napraw uzbrojenia podziemnego, nadziemnego bądź urządzeń przez ich użytkowników, co może uniemożliwić terminową realizację zadania,</w:t>
      </w:r>
    </w:p>
    <w:p w14:paraId="1A04077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j) wystąpienia niezinwentaryzowanych w zasobach geodezyjnych urządzeń, sieci podziemnych             i innych nieprzewidzianych przeszkód, które będą kolidowały z wykonaniem robót- wówczas termin realizacji umowy na wniosek Wykonawcy może ulec wydłużeniu o faktyczną ilość dni niezbędną do usunięcia ww. przeszkód terenowych</w:t>
      </w:r>
    </w:p>
    <w:p w14:paraId="279F324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k) wystąpienia zdarzeń losowych o charakterze siły wyższej, termin zostanie przesunięty o czas przerwy na usunięcie ich skutków. Przez siłę wyższą należy rozumieć niezależne od Stron losowe zdarzenie zewnętrzne, które było nieuchronne oraz niemożliwe do przewidzenia w momencie zawarcia umowy i któremu nie można było zapobiec mimo dochowania należytej staranności.</w:t>
      </w:r>
    </w:p>
    <w:p w14:paraId="2158A3A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l) wstrzymania robót z przyczyn niezależnych od Wykonawcy przez uprawniony organ.</w:t>
      </w:r>
    </w:p>
    <w:p w14:paraId="608B6A6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4.Strony ustalają, że wszystkie powyższe postanowienia stanowią katalog zmian, na które </w:t>
      </w:r>
      <w:r>
        <w:rPr>
          <w:rFonts w:cs="Times New Roman"/>
        </w:rPr>
        <w:t>Zamawiający może wyrazić zgodę, nie stanowiące jego zobowiązania</w:t>
      </w:r>
      <w:r>
        <w:rPr>
          <w:rFonts w:ascii="sans-serif, Arial" w:hAnsi="sans-serif, Arial" w:cs="sans-serif, Arial"/>
        </w:rPr>
        <w:t>.</w:t>
      </w:r>
    </w:p>
    <w:p w14:paraId="5F7CD8DD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5</w:t>
      </w:r>
      <w:r>
        <w:rPr>
          <w:rFonts w:eastAsia="Times New Roman" w:cs="Times New Roman"/>
          <w:color w:val="000000"/>
          <w:lang w:bidi="ar-SA"/>
        </w:rPr>
        <w:t xml:space="preserve">. W przypadku wystąpienia przyczyn, o których mowa w ust. 3 pkt. e - l, strony uzgadniają nowe terminy realizacji </w:t>
      </w:r>
      <w:r>
        <w:rPr>
          <w:rFonts w:eastAsia="Times New Roman" w:cs="Times New Roman"/>
          <w:lang w:bidi="ar-SA"/>
        </w:rPr>
        <w:t>przedmiotu niniejszej   umowy w formie aneksu.</w:t>
      </w:r>
    </w:p>
    <w:p w14:paraId="53987704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6</w:t>
      </w:r>
      <w:r>
        <w:rPr>
          <w:rFonts w:eastAsia="Times New Roman"/>
          <w:shd w:val="clear" w:color="auto" w:fill="FFFFFF"/>
          <w:lang w:eastAsia="ar-SA"/>
        </w:rPr>
        <w:t>. Zmiana niniejszej umowy jest możliwa, jeżeli łączna wartość zmian jest mniejsza niż progi unijne oraz jest mniejsza niż 10% wartości pierwotnej umowy.</w:t>
      </w:r>
    </w:p>
    <w:p w14:paraId="1B1AC167" w14:textId="77777777" w:rsidR="00050AD5" w:rsidRDefault="00050AD5">
      <w:pPr>
        <w:pStyle w:val="Standard"/>
        <w:jc w:val="both"/>
      </w:pPr>
    </w:p>
    <w:p w14:paraId="6C7A43F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</w:t>
      </w:r>
      <w:r>
        <w:rPr>
          <w:rFonts w:eastAsia="Times New Roman" w:cs="Times New Roman"/>
          <w:b/>
          <w:bCs/>
          <w:lang w:bidi="ar-SA"/>
        </w:rPr>
        <w:t xml:space="preserve"> § 13.                                          </w:t>
      </w:r>
    </w:p>
    <w:p w14:paraId="298D3EE2" w14:textId="7777777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Postanowienia końcowe</w:t>
      </w:r>
    </w:p>
    <w:p w14:paraId="2AB21EC6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1.Wszelkie spory, mogące wyniknąć z tytułu niniejszej umowy, będą rozstrzygane przez sąd właściwy miejscowo dla siedziby Zamawiającego.</w:t>
      </w:r>
    </w:p>
    <w:p w14:paraId="0E534E0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                               2.W sprawach nieuregulowanych niniejszą umową stosuje się obowiązujące przepisy prawne                      w szczególności ustawę Prawo Zamówień Publicznych, Prawo budowlane oraz Kodeks Cywilny.</w:t>
      </w:r>
    </w:p>
    <w:p w14:paraId="2CE50995" w14:textId="77777777" w:rsidR="00050AD5" w:rsidRDefault="004213A4">
      <w:pPr>
        <w:pStyle w:val="Standard"/>
        <w:jc w:val="both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                                                 </w:t>
      </w:r>
    </w:p>
    <w:p w14:paraId="69AD64F4" w14:textId="7777777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§ 14.</w:t>
      </w:r>
    </w:p>
    <w:p w14:paraId="3C06DDF3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Umowę sporządzono w trzech jednobrzmiących egzemplarzach, w tym 2 egzemplarze dla Zamawiającego i jeden dla Wykonawcy.</w:t>
      </w:r>
    </w:p>
    <w:p w14:paraId="6E7D9009" w14:textId="77777777" w:rsidR="00050AD5" w:rsidRDefault="00050AD5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620BA486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73B3A13D" w14:textId="77777777" w:rsidR="00050AD5" w:rsidRDefault="004213A4">
      <w:pPr>
        <w:pStyle w:val="Standard"/>
      </w:pPr>
      <w:r>
        <w:rPr>
          <w:rFonts w:eastAsia="Times New Roman" w:cs="Times New Roman"/>
          <w:lang w:bidi="ar-SA"/>
        </w:rPr>
        <w:t xml:space="preserve">     </w:t>
      </w:r>
      <w:r>
        <w:rPr>
          <w:rFonts w:eastAsia="Times New Roman" w:cs="Times New Roman"/>
          <w:b/>
          <w:bCs/>
          <w:lang w:bidi="ar-SA"/>
        </w:rPr>
        <w:t xml:space="preserve">    ZAMAWIAJĄCY:                                                                                 WYKONAWCA:</w:t>
      </w:r>
    </w:p>
    <w:p w14:paraId="4D3D84F7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</w:t>
      </w:r>
    </w:p>
    <w:p w14:paraId="4C22CF79" w14:textId="77777777" w:rsidR="00050AD5" w:rsidRDefault="004213A4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         1.</w:t>
      </w:r>
    </w:p>
    <w:p w14:paraId="6E7E2354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781E4D91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3D929DDA" w14:textId="77777777" w:rsidR="00050AD5" w:rsidRDefault="004213A4">
      <w:pPr>
        <w:pStyle w:val="Standard"/>
      </w:pPr>
      <w:r>
        <w:rPr>
          <w:rFonts w:eastAsia="Times New Roman" w:cs="Times New Roman"/>
          <w:b/>
          <w:bCs/>
          <w:lang w:val="en-US" w:bidi="ar-SA"/>
        </w:rPr>
        <w:t xml:space="preserve">        2.</w:t>
      </w: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050AD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219F" w14:textId="77777777" w:rsidR="00855694" w:rsidRDefault="00855694">
      <w:r>
        <w:separator/>
      </w:r>
    </w:p>
  </w:endnote>
  <w:endnote w:type="continuationSeparator" w:id="0">
    <w:p w14:paraId="7C41FE94" w14:textId="77777777" w:rsidR="00855694" w:rsidRDefault="0085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TimesNewRomanPSMT">
    <w:charset w:val="00"/>
    <w:family w:val="roman"/>
    <w:pitch w:val="default"/>
  </w:font>
  <w:font w:name="sans-serif, Arial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414E" w14:textId="77777777" w:rsidR="00855694" w:rsidRDefault="00855694">
      <w:r>
        <w:rPr>
          <w:color w:val="000000"/>
        </w:rPr>
        <w:separator/>
      </w:r>
    </w:p>
  </w:footnote>
  <w:footnote w:type="continuationSeparator" w:id="0">
    <w:p w14:paraId="74A23EA3" w14:textId="77777777" w:rsidR="00855694" w:rsidRDefault="00855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DAC"/>
    <w:multiLevelType w:val="multilevel"/>
    <w:tmpl w:val="03FE861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hd w:val="clear" w:color="auto" w:fill="FFFF00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4DA1"/>
    <w:multiLevelType w:val="multilevel"/>
    <w:tmpl w:val="9CE45B76"/>
    <w:styleLink w:val="WW8Num5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shd w:val="clear" w:color="auto" w:fill="FFFF00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193936"/>
    <w:multiLevelType w:val="multilevel"/>
    <w:tmpl w:val="F5AEB9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libri Light" w:eastAsia="Times New Roman" w:hAnsi="Calibri Light"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A9146F2"/>
    <w:multiLevelType w:val="multilevel"/>
    <w:tmpl w:val="E1E25A5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9B34559"/>
    <w:multiLevelType w:val="multilevel"/>
    <w:tmpl w:val="32AEB088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0592"/>
    <w:multiLevelType w:val="multilevel"/>
    <w:tmpl w:val="C36489FC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08A3B39"/>
    <w:multiLevelType w:val="multilevel"/>
    <w:tmpl w:val="84B6B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07979"/>
    <w:multiLevelType w:val="multilevel"/>
    <w:tmpl w:val="CA1044F6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 Light" w:eastAsia="Times New Roman" w:hAnsi="Calibri Light" w:cs="Calibri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502102"/>
    <w:multiLevelType w:val="multilevel"/>
    <w:tmpl w:val="E5F2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CB9772A"/>
    <w:multiLevelType w:val="multilevel"/>
    <w:tmpl w:val="CD327C4C"/>
    <w:styleLink w:val="WW8Num2"/>
    <w:lvl w:ilvl="0">
      <w:start w:val="5"/>
      <w:numFmt w:val="decimal"/>
      <w:lvlText w:val="%1)"/>
      <w:lvlJc w:val="left"/>
      <w:pPr>
        <w:ind w:left="720" w:hanging="360"/>
      </w:pPr>
      <w:rPr>
        <w:rFonts w:ascii="Symbol" w:hAnsi="Symbol" w:cs="StarSymbol, 'Arial Unicode MS'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21B02AE"/>
    <w:multiLevelType w:val="multilevel"/>
    <w:tmpl w:val="E1BC7B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A1327F"/>
    <w:multiLevelType w:val="multilevel"/>
    <w:tmpl w:val="DE1EA992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D5"/>
    <w:rsid w:val="00050AD5"/>
    <w:rsid w:val="004213A4"/>
    <w:rsid w:val="00855694"/>
    <w:rsid w:val="00DA1B0F"/>
    <w:rsid w:val="00F6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026B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widowControl/>
      <w:suppressAutoHyphens w:val="0"/>
      <w:spacing w:after="160" w:line="240" w:lineRule="exact"/>
      <w:textAlignment w:val="auto"/>
      <w:outlineLvl w:val="0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hAnsi="Symbol" w:cs="StarSymbol, 'Arial Unicode MS'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shd w:val="clear" w:color="auto" w:fill="FFFF00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shd w:val="clear" w:color="auto" w:fill="FFFF00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paragraph" w:customStyle="1" w:styleId="Normalny2">
    <w:name w:val="Normalny2"/>
    <w:pPr>
      <w:suppressAutoHyphens/>
      <w:textAlignment w:val="auto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6">
    <w:name w:val="WW8Num6"/>
    <w:basedOn w:val="Bezlisty"/>
    <w:pPr>
      <w:numPr>
        <w:numId w:val="2"/>
      </w:numPr>
    </w:pPr>
  </w:style>
  <w:style w:type="numbering" w:customStyle="1" w:styleId="WW8Num5">
    <w:name w:val="WW8Num5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5307</Words>
  <Characters>31848</Characters>
  <Application>Microsoft Office Word</Application>
  <DocSecurity>0</DocSecurity>
  <Lines>265</Lines>
  <Paragraphs>74</Paragraphs>
  <ScaleCrop>false</ScaleCrop>
  <Company/>
  <LinksUpToDate>false</LinksUpToDate>
  <CharactersWithSpaces>37081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jarosław.duchnowski</cp:lastModifiedBy>
  <cp:revision>2</cp:revision>
  <cp:lastPrinted>2021-07-05T11:52:00Z</cp:lastPrinted>
  <dcterms:created xsi:type="dcterms:W3CDTF">2021-09-05T19:18:00Z</dcterms:created>
  <dcterms:modified xsi:type="dcterms:W3CDTF">2021-09-05T19:18:00Z</dcterms:modified>
</cp:coreProperties>
</file>