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ADD59" w14:textId="77777777" w:rsidR="00F43003" w:rsidRPr="00F43003" w:rsidRDefault="00F43003" w:rsidP="00F43003">
      <w:pPr>
        <w:spacing w:after="24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Ogłoszenie nr 615863-N-2020 z dnia 2020-11-26 r. </w:t>
      </w:r>
    </w:p>
    <w:p w14:paraId="203A8071" w14:textId="77777777" w:rsidR="00F43003" w:rsidRPr="00F43003" w:rsidRDefault="00F43003" w:rsidP="00F43003">
      <w:pPr>
        <w:spacing w:after="0" w:line="240" w:lineRule="auto"/>
        <w:jc w:val="center"/>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Gmina Gołdap: Zamknięcie pętli kinezyterapeutycznej wokół strefy „A” ochrony uzdrowiskowej oraz budowa skweru kinezyterapeutycznego we wschodniej części centrum uzdrowiska Gołdap w ramach projektu pn.: „Rozbudowa ciągów kinezyterapeutycznych i wzbogacenie zieleni w uzdrowisku Gołdap”</w:t>
      </w:r>
      <w:r w:rsidRPr="00F43003">
        <w:rPr>
          <w:rFonts w:ascii="Times New Roman" w:eastAsia="Times New Roman" w:hAnsi="Times New Roman" w:cs="Times New Roman"/>
          <w:sz w:val="24"/>
          <w:szCs w:val="24"/>
          <w:lang w:eastAsia="pl-PL"/>
        </w:rPr>
        <w:br/>
        <w:t xml:space="preserve">OGŁOSZENIE O ZAMÓWIENIU - Roboty budowlane </w:t>
      </w:r>
    </w:p>
    <w:p w14:paraId="7F5E321C"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Zamieszczanie ogłoszenia:</w:t>
      </w:r>
      <w:r w:rsidRPr="00F43003">
        <w:rPr>
          <w:rFonts w:ascii="Times New Roman" w:eastAsia="Times New Roman" w:hAnsi="Times New Roman" w:cs="Times New Roman"/>
          <w:sz w:val="24"/>
          <w:szCs w:val="24"/>
          <w:lang w:eastAsia="pl-PL"/>
        </w:rPr>
        <w:t xml:space="preserve"> Zamieszczanie obowiązkowe </w:t>
      </w:r>
    </w:p>
    <w:p w14:paraId="5BB54BD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Ogłoszenie dotyczy:</w:t>
      </w:r>
      <w:r w:rsidRPr="00F43003">
        <w:rPr>
          <w:rFonts w:ascii="Times New Roman" w:eastAsia="Times New Roman" w:hAnsi="Times New Roman" w:cs="Times New Roman"/>
          <w:sz w:val="24"/>
          <w:szCs w:val="24"/>
          <w:lang w:eastAsia="pl-PL"/>
        </w:rPr>
        <w:t xml:space="preserve"> Zamówienia publicznego </w:t>
      </w:r>
    </w:p>
    <w:p w14:paraId="552A5D4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5494A2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Tak </w:t>
      </w:r>
    </w:p>
    <w:p w14:paraId="77AEA071"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Nazwa projektu lub programu</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Projektu pn.: „Rozbudowa ciągów kinezyterapeutycznych i wzbogacenie zieleni w uzdrowisku Gołdap” </w:t>
      </w:r>
      <w:proofErr w:type="spellStart"/>
      <w:r w:rsidRPr="00F43003">
        <w:rPr>
          <w:rFonts w:ascii="Times New Roman" w:eastAsia="Times New Roman" w:hAnsi="Times New Roman" w:cs="Times New Roman"/>
          <w:sz w:val="24"/>
          <w:szCs w:val="24"/>
          <w:lang w:eastAsia="pl-PL"/>
        </w:rPr>
        <w:t>wpółfinansowaney</w:t>
      </w:r>
      <w:proofErr w:type="spellEnd"/>
      <w:r w:rsidRPr="00F43003">
        <w:rPr>
          <w:rFonts w:ascii="Times New Roman" w:eastAsia="Times New Roman" w:hAnsi="Times New Roman" w:cs="Times New Roman"/>
          <w:sz w:val="24"/>
          <w:szCs w:val="24"/>
          <w:lang w:eastAsia="pl-PL"/>
        </w:rPr>
        <w:t xml:space="preserve"> ze środków Europejskiego Funduszu Rozwoju Regionalnego w ramach Regionalnego Programu Operacyjnego Województwa Warmińsko – Mazurskiego na lata 2014 -2020 </w:t>
      </w:r>
    </w:p>
    <w:p w14:paraId="014E0CEF"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A52E64C"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p>
    <w:p w14:paraId="4959B14D"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43003">
        <w:rPr>
          <w:rFonts w:ascii="Times New Roman" w:eastAsia="Times New Roman" w:hAnsi="Times New Roman" w:cs="Times New Roman"/>
          <w:sz w:val="24"/>
          <w:szCs w:val="24"/>
          <w:lang w:eastAsia="pl-PL"/>
        </w:rPr>
        <w:t>Pzp</w:t>
      </w:r>
      <w:proofErr w:type="spellEnd"/>
      <w:r w:rsidRPr="00F4300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43003">
        <w:rPr>
          <w:rFonts w:ascii="Times New Roman" w:eastAsia="Times New Roman" w:hAnsi="Times New Roman" w:cs="Times New Roman"/>
          <w:sz w:val="24"/>
          <w:szCs w:val="24"/>
          <w:lang w:eastAsia="pl-PL"/>
        </w:rPr>
        <w:br/>
      </w:r>
    </w:p>
    <w:p w14:paraId="10F3A51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u w:val="single"/>
          <w:lang w:eastAsia="pl-PL"/>
        </w:rPr>
        <w:t>SEKCJA I: ZAMAWIAJĄCY</w:t>
      </w:r>
      <w:r w:rsidRPr="00F43003">
        <w:rPr>
          <w:rFonts w:ascii="Times New Roman" w:eastAsia="Times New Roman" w:hAnsi="Times New Roman" w:cs="Times New Roman"/>
          <w:sz w:val="24"/>
          <w:szCs w:val="24"/>
          <w:lang w:eastAsia="pl-PL"/>
        </w:rPr>
        <w:t xml:space="preserve"> </w:t>
      </w:r>
    </w:p>
    <w:p w14:paraId="6E111182"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Postępowanie przeprowadza centralny zamawiający </w:t>
      </w:r>
    </w:p>
    <w:p w14:paraId="1FD9A43C"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p>
    <w:p w14:paraId="7B7E5CF2"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9C0B73C"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p>
    <w:p w14:paraId="3142546F"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Informacje na temat </w:t>
      </w:r>
      <w:proofErr w:type="gramStart"/>
      <w:r w:rsidRPr="00F43003">
        <w:rPr>
          <w:rFonts w:ascii="Times New Roman" w:eastAsia="Times New Roman" w:hAnsi="Times New Roman" w:cs="Times New Roman"/>
          <w:b/>
          <w:bCs/>
          <w:sz w:val="24"/>
          <w:szCs w:val="24"/>
          <w:lang w:eastAsia="pl-PL"/>
        </w:rPr>
        <w:t>podmiotu</w:t>
      </w:r>
      <w:proofErr w:type="gramEnd"/>
      <w:r w:rsidRPr="00F43003">
        <w:rPr>
          <w:rFonts w:ascii="Times New Roman" w:eastAsia="Times New Roman" w:hAnsi="Times New Roman" w:cs="Times New Roman"/>
          <w:b/>
          <w:bCs/>
          <w:sz w:val="24"/>
          <w:szCs w:val="24"/>
          <w:lang w:eastAsia="pl-PL"/>
        </w:rPr>
        <w:t xml:space="preserve"> któremu zamawiający powierzył/powierzyli prowadzenie postępowania:</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Postępowanie jest przeprowadzane wspólnie przez zamawiających</w:t>
      </w:r>
      <w:r w:rsidRPr="00F43003">
        <w:rPr>
          <w:rFonts w:ascii="Times New Roman" w:eastAsia="Times New Roman" w:hAnsi="Times New Roman" w:cs="Times New Roman"/>
          <w:sz w:val="24"/>
          <w:szCs w:val="24"/>
          <w:lang w:eastAsia="pl-PL"/>
        </w:rPr>
        <w:t xml:space="preserve"> </w:t>
      </w:r>
    </w:p>
    <w:p w14:paraId="58AE05C8"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p>
    <w:p w14:paraId="2720B33B"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2C88B5A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p>
    <w:p w14:paraId="13AD8BA2"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F43003">
        <w:rPr>
          <w:rFonts w:ascii="Times New Roman" w:eastAsia="Times New Roman" w:hAnsi="Times New Roman" w:cs="Times New Roman"/>
          <w:b/>
          <w:bCs/>
          <w:sz w:val="24"/>
          <w:szCs w:val="24"/>
          <w:lang w:eastAsia="pl-PL"/>
        </w:rPr>
        <w:lastRenderedPageBreak/>
        <w:t>zamówień publicznych:</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Informacje dodatkowe:</w:t>
      </w:r>
      <w:r w:rsidRPr="00F43003">
        <w:rPr>
          <w:rFonts w:ascii="Times New Roman" w:eastAsia="Times New Roman" w:hAnsi="Times New Roman" w:cs="Times New Roman"/>
          <w:sz w:val="24"/>
          <w:szCs w:val="24"/>
          <w:lang w:eastAsia="pl-PL"/>
        </w:rPr>
        <w:t xml:space="preserve"> </w:t>
      </w:r>
    </w:p>
    <w:p w14:paraId="03D26FA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 1) NAZWA I ADRES: </w:t>
      </w:r>
      <w:r w:rsidRPr="00F43003">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F43003">
        <w:rPr>
          <w:rFonts w:ascii="Times New Roman" w:eastAsia="Times New Roman" w:hAnsi="Times New Roman" w:cs="Times New Roman"/>
          <w:sz w:val="24"/>
          <w:szCs w:val="24"/>
          <w:lang w:eastAsia="pl-PL"/>
        </w:rPr>
        <w:t>Zwycięstwa  14</w:t>
      </w:r>
      <w:proofErr w:type="gramEnd"/>
      <w:r w:rsidRPr="00F43003">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F43003">
        <w:rPr>
          <w:rFonts w:ascii="Times New Roman" w:eastAsia="Times New Roman" w:hAnsi="Times New Roman" w:cs="Times New Roman"/>
          <w:sz w:val="24"/>
          <w:szCs w:val="24"/>
          <w:lang w:eastAsia="pl-PL"/>
        </w:rPr>
        <w:br/>
        <w:t xml:space="preserve">Adres strony internetowej (URL): http://goldap.pl, http://bip.goldap.pl </w:t>
      </w:r>
      <w:r w:rsidRPr="00F43003">
        <w:rPr>
          <w:rFonts w:ascii="Times New Roman" w:eastAsia="Times New Roman" w:hAnsi="Times New Roman" w:cs="Times New Roman"/>
          <w:sz w:val="24"/>
          <w:szCs w:val="24"/>
          <w:lang w:eastAsia="pl-PL"/>
        </w:rPr>
        <w:br/>
        <w:t xml:space="preserve">Adres profilu nabywcy: </w:t>
      </w:r>
      <w:r w:rsidRPr="00F4300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3B128DDF"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 2) RODZAJ ZAMAWIAJĄCEGO: </w:t>
      </w:r>
      <w:r w:rsidRPr="00F43003">
        <w:rPr>
          <w:rFonts w:ascii="Times New Roman" w:eastAsia="Times New Roman" w:hAnsi="Times New Roman" w:cs="Times New Roman"/>
          <w:sz w:val="24"/>
          <w:szCs w:val="24"/>
          <w:lang w:eastAsia="pl-PL"/>
        </w:rPr>
        <w:t xml:space="preserve">Administracja samorządowa </w:t>
      </w:r>
      <w:r w:rsidRPr="00F43003">
        <w:rPr>
          <w:rFonts w:ascii="Times New Roman" w:eastAsia="Times New Roman" w:hAnsi="Times New Roman" w:cs="Times New Roman"/>
          <w:sz w:val="24"/>
          <w:szCs w:val="24"/>
          <w:lang w:eastAsia="pl-PL"/>
        </w:rPr>
        <w:br/>
      </w:r>
    </w:p>
    <w:p w14:paraId="51D977EE"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I.3) WSPÓLNE UDZIELANIE ZAMÓWIENIA </w:t>
      </w:r>
      <w:r w:rsidRPr="00F43003">
        <w:rPr>
          <w:rFonts w:ascii="Times New Roman" w:eastAsia="Times New Roman" w:hAnsi="Times New Roman" w:cs="Times New Roman"/>
          <w:b/>
          <w:bCs/>
          <w:i/>
          <w:iCs/>
          <w:sz w:val="24"/>
          <w:szCs w:val="24"/>
          <w:lang w:eastAsia="pl-PL"/>
        </w:rPr>
        <w:t>(jeżeli dotyczy)</w:t>
      </w:r>
      <w:r w:rsidRPr="00F43003">
        <w:rPr>
          <w:rFonts w:ascii="Times New Roman" w:eastAsia="Times New Roman" w:hAnsi="Times New Roman" w:cs="Times New Roman"/>
          <w:b/>
          <w:bCs/>
          <w:sz w:val="24"/>
          <w:szCs w:val="24"/>
          <w:lang w:eastAsia="pl-PL"/>
        </w:rPr>
        <w:t xml:space="preserve">: </w:t>
      </w:r>
    </w:p>
    <w:p w14:paraId="1EDAD016"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43003">
        <w:rPr>
          <w:rFonts w:ascii="Times New Roman" w:eastAsia="Times New Roman" w:hAnsi="Times New Roman" w:cs="Times New Roman"/>
          <w:sz w:val="24"/>
          <w:szCs w:val="24"/>
          <w:lang w:eastAsia="pl-PL"/>
        </w:rPr>
        <w:br/>
      </w:r>
    </w:p>
    <w:p w14:paraId="4B6DA1AD"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I.4) KOMUNIKACJA: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43003">
        <w:rPr>
          <w:rFonts w:ascii="Times New Roman" w:eastAsia="Times New Roman" w:hAnsi="Times New Roman" w:cs="Times New Roman"/>
          <w:sz w:val="24"/>
          <w:szCs w:val="24"/>
          <w:lang w:eastAsia="pl-PL"/>
        </w:rPr>
        <w:t xml:space="preserve"> </w:t>
      </w:r>
    </w:p>
    <w:p w14:paraId="47E040D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r w:rsidRPr="00F43003">
        <w:rPr>
          <w:rFonts w:ascii="Times New Roman" w:eastAsia="Times New Roman" w:hAnsi="Times New Roman" w:cs="Times New Roman"/>
          <w:sz w:val="24"/>
          <w:szCs w:val="24"/>
          <w:lang w:eastAsia="pl-PL"/>
        </w:rPr>
        <w:br/>
      </w:r>
    </w:p>
    <w:p w14:paraId="01244D8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8BEEA3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Tak </w:t>
      </w:r>
      <w:r w:rsidRPr="00F43003">
        <w:rPr>
          <w:rFonts w:ascii="Times New Roman" w:eastAsia="Times New Roman" w:hAnsi="Times New Roman" w:cs="Times New Roman"/>
          <w:sz w:val="24"/>
          <w:szCs w:val="24"/>
          <w:lang w:eastAsia="pl-PL"/>
        </w:rPr>
        <w:br/>
        <w:t xml:space="preserve">http://bip.goldap.pl </w:t>
      </w:r>
    </w:p>
    <w:p w14:paraId="7F2C2655"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BC774D3"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r w:rsidRPr="00F43003">
        <w:rPr>
          <w:rFonts w:ascii="Times New Roman" w:eastAsia="Times New Roman" w:hAnsi="Times New Roman" w:cs="Times New Roman"/>
          <w:sz w:val="24"/>
          <w:szCs w:val="24"/>
          <w:lang w:eastAsia="pl-PL"/>
        </w:rPr>
        <w:br/>
      </w:r>
    </w:p>
    <w:p w14:paraId="0DD9BCDD"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Oferty lub wnioski o dopuszczenie do udziału w postępowaniu należy przesyłać:</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Elektronicznie</w:t>
      </w:r>
      <w:r w:rsidRPr="00F43003">
        <w:rPr>
          <w:rFonts w:ascii="Times New Roman" w:eastAsia="Times New Roman" w:hAnsi="Times New Roman" w:cs="Times New Roman"/>
          <w:sz w:val="24"/>
          <w:szCs w:val="24"/>
          <w:lang w:eastAsia="pl-PL"/>
        </w:rPr>
        <w:t xml:space="preserve"> </w:t>
      </w:r>
    </w:p>
    <w:p w14:paraId="752F2793"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r w:rsidRPr="00F43003">
        <w:rPr>
          <w:rFonts w:ascii="Times New Roman" w:eastAsia="Times New Roman" w:hAnsi="Times New Roman" w:cs="Times New Roman"/>
          <w:sz w:val="24"/>
          <w:szCs w:val="24"/>
          <w:lang w:eastAsia="pl-PL"/>
        </w:rPr>
        <w:br/>
        <w:t xml:space="preserve">adres </w:t>
      </w:r>
      <w:r w:rsidRPr="00F43003">
        <w:rPr>
          <w:rFonts w:ascii="Times New Roman" w:eastAsia="Times New Roman" w:hAnsi="Times New Roman" w:cs="Times New Roman"/>
          <w:sz w:val="24"/>
          <w:szCs w:val="24"/>
          <w:lang w:eastAsia="pl-PL"/>
        </w:rPr>
        <w:br/>
      </w:r>
    </w:p>
    <w:p w14:paraId="2D0E2292"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p>
    <w:p w14:paraId="125111BC"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Nie </w:t>
      </w:r>
      <w:r w:rsidRPr="00F43003">
        <w:rPr>
          <w:rFonts w:ascii="Times New Roman" w:eastAsia="Times New Roman" w:hAnsi="Times New Roman" w:cs="Times New Roman"/>
          <w:sz w:val="24"/>
          <w:szCs w:val="24"/>
          <w:lang w:eastAsia="pl-PL"/>
        </w:rPr>
        <w:br/>
        <w:t xml:space="preserve">Inny sposób: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Tak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lastRenderedPageBreak/>
        <w:t xml:space="preserve">Inny sposób: </w:t>
      </w:r>
      <w:r w:rsidRPr="00F43003">
        <w:rPr>
          <w:rFonts w:ascii="Times New Roman" w:eastAsia="Times New Roman" w:hAnsi="Times New Roman" w:cs="Times New Roman"/>
          <w:sz w:val="24"/>
          <w:szCs w:val="24"/>
          <w:lang w:eastAsia="pl-PL"/>
        </w:rPr>
        <w:br/>
        <w:t xml:space="preserve">w formie pisemnej </w:t>
      </w:r>
      <w:r w:rsidRPr="00F43003">
        <w:rPr>
          <w:rFonts w:ascii="Times New Roman" w:eastAsia="Times New Roman" w:hAnsi="Times New Roman" w:cs="Times New Roman"/>
          <w:sz w:val="24"/>
          <w:szCs w:val="24"/>
          <w:lang w:eastAsia="pl-PL"/>
        </w:rPr>
        <w:br/>
        <w:t xml:space="preserve">Adres: </w:t>
      </w:r>
      <w:r w:rsidRPr="00F43003">
        <w:rPr>
          <w:rFonts w:ascii="Times New Roman" w:eastAsia="Times New Roman" w:hAnsi="Times New Roman" w:cs="Times New Roman"/>
          <w:sz w:val="24"/>
          <w:szCs w:val="24"/>
          <w:lang w:eastAsia="pl-PL"/>
        </w:rPr>
        <w:br/>
        <w:t xml:space="preserve">Urząd Miejski w Gołdapi, Plac Zwycięstwa 14, 19-500 Gołdap </w:t>
      </w:r>
    </w:p>
    <w:p w14:paraId="4B2212D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43003">
        <w:rPr>
          <w:rFonts w:ascii="Times New Roman" w:eastAsia="Times New Roman" w:hAnsi="Times New Roman" w:cs="Times New Roman"/>
          <w:sz w:val="24"/>
          <w:szCs w:val="24"/>
          <w:lang w:eastAsia="pl-PL"/>
        </w:rPr>
        <w:t xml:space="preserve"> </w:t>
      </w:r>
    </w:p>
    <w:p w14:paraId="7539AF2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r w:rsidRPr="00F4300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43003">
        <w:rPr>
          <w:rFonts w:ascii="Times New Roman" w:eastAsia="Times New Roman" w:hAnsi="Times New Roman" w:cs="Times New Roman"/>
          <w:sz w:val="24"/>
          <w:szCs w:val="24"/>
          <w:lang w:eastAsia="pl-PL"/>
        </w:rPr>
        <w:br/>
      </w:r>
    </w:p>
    <w:p w14:paraId="4100437B"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u w:val="single"/>
          <w:lang w:eastAsia="pl-PL"/>
        </w:rPr>
        <w:t xml:space="preserve">SEKCJA II: PRZEDMIOT ZAMÓWIENIA </w:t>
      </w:r>
    </w:p>
    <w:p w14:paraId="42298C0B"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II.1) Nazwa nadana zamówieniu przez zamawiającego: </w:t>
      </w:r>
      <w:r w:rsidRPr="00F43003">
        <w:rPr>
          <w:rFonts w:ascii="Times New Roman" w:eastAsia="Times New Roman" w:hAnsi="Times New Roman" w:cs="Times New Roman"/>
          <w:sz w:val="24"/>
          <w:szCs w:val="24"/>
          <w:lang w:eastAsia="pl-PL"/>
        </w:rPr>
        <w:t xml:space="preserve">Zamknięcie pętli kinezyterapeutycznej wokół strefy „A” ochrony uzdrowiskowej oraz budowa skweru kinezyterapeutycznego we wschodniej części centrum uzdrowiska Gołdap w ramach projektu pn.: „Rozbudowa ciągów kinezyterapeutycznych i wzbogacenie zieleni w uzdrowisku Gołdap”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Numer referencyjny: </w:t>
      </w:r>
      <w:r w:rsidRPr="00F43003">
        <w:rPr>
          <w:rFonts w:ascii="Times New Roman" w:eastAsia="Times New Roman" w:hAnsi="Times New Roman" w:cs="Times New Roman"/>
          <w:sz w:val="24"/>
          <w:szCs w:val="24"/>
          <w:lang w:eastAsia="pl-PL"/>
        </w:rPr>
        <w:t xml:space="preserve">WIK-ZP.271.27.2020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4EEE4AFA" w14:textId="77777777" w:rsidR="00F43003" w:rsidRPr="00F43003" w:rsidRDefault="00F43003" w:rsidP="00F43003">
      <w:pPr>
        <w:spacing w:after="0" w:line="240" w:lineRule="auto"/>
        <w:jc w:val="both"/>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p>
    <w:p w14:paraId="26BF2F84"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II.2) Rodzaj zamówienia: </w:t>
      </w:r>
      <w:r w:rsidRPr="00F43003">
        <w:rPr>
          <w:rFonts w:ascii="Times New Roman" w:eastAsia="Times New Roman" w:hAnsi="Times New Roman" w:cs="Times New Roman"/>
          <w:sz w:val="24"/>
          <w:szCs w:val="24"/>
          <w:lang w:eastAsia="pl-PL"/>
        </w:rPr>
        <w:t xml:space="preserve">Roboty budowlane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II.3) Informacja o możliwości składania ofert częściowych</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Zamówienie podzielone jest na części: </w:t>
      </w:r>
    </w:p>
    <w:p w14:paraId="0F8E948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Tak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Oferty lub wnioski o dopuszczenie do udziału w postępowaniu można składać w odniesieniu do:</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wszystkich części </w:t>
      </w:r>
    </w:p>
    <w:p w14:paraId="6BE3B928"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II.4) Krótki opis przedmiotu zamówienia </w:t>
      </w:r>
      <w:r w:rsidRPr="00F4300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4300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43003">
        <w:rPr>
          <w:rFonts w:ascii="Times New Roman" w:eastAsia="Times New Roman" w:hAnsi="Times New Roman" w:cs="Times New Roman"/>
          <w:sz w:val="24"/>
          <w:szCs w:val="24"/>
          <w:lang w:eastAsia="pl-PL"/>
        </w:rPr>
        <w:t xml:space="preserve">Przedmiotem zamówienia jest realizacja inwestycji związanych z zamknięciem pętli kinezyterapeutycznej wokół strefy „A” ochrony uzdrowiskowej oraz budowa skweru kinezyterapeutycznego we wschodniej części centrum uzdrowiska Gołdap, celem których jest zwiększenie atrakcyjności turystycznych Gminy Gołdap oraz pełniejsze wykorzystanie naturalnych walorów jej środowiska. Niniejsze zamówienie zostało podzielone na 2 części oznaczone odpowiednio: Część 1 – Zamknięcie pętli kinezyterapeutycznej wokół strefy „A” ochrony uzdrowiskowej Część 2 – Budowa skweru kinezyterapeutycznego we wschodniej części centrum uzdrowiska Gołdap Część 1 – Zamknięcie pętli kinezyterapeutycznej wokół strefy „A” ochrony uzdrowiskowej </w:t>
      </w:r>
      <w:r w:rsidRPr="00F43003">
        <w:rPr>
          <w:rFonts w:ascii="Times New Roman" w:eastAsia="Times New Roman" w:hAnsi="Times New Roman" w:cs="Times New Roman"/>
          <w:sz w:val="24"/>
          <w:szCs w:val="24"/>
          <w:lang w:eastAsia="pl-PL"/>
        </w:rPr>
        <w:lastRenderedPageBreak/>
        <w:t xml:space="preserve">Przedmiotem zamówienia jest przebudowa drogi gminnej – ulicy Wczasowej w Gołdapi poprzez rozbudowę jezdni o ścieżkę rowerową zlokalizowaną po prawej stronie jezdni, przebudowę chodnika polegającą na przełożeniu istniejącej nawierzchni chodnika z kostki brukowej i przebudowę cieków odwadniających oraz wykonanie oznakowania pionowego, celem której jest konieczność połączenia komunikacji rowerowej z Promenadą Zdrojową. Ścieżka rowerowa o szerokości 2,5 m (z lokalnymi zwężeniami do 2 m), wykonana z kostki brukowej z powierzchnią płukaną oddzieloną od jezdni krawężnikiem betonowym. Kostka grubości 8 cm koloru czerwonego z pasem skrajni szerokości 0,4 m w kolorze szarym. Odwodnienie ciekami pod chodnikowymi do istniejących rowów przydrożnych. Część 2 - Budowa skweru kinezyterapeutycznego we wschodniej części centrum uzdrowiska Gołdap Przedmiotem zamówienia jest przebudowa terenu pomiędzy ulicami Plac Zwycięstwa, a ulicą Wąską w Gołdapi i obejmuje przebudowę istniejących dojazdów, dojść do bloków mieszkalnych, wykonanie parkingów z przeznaczeniem dla samochodów osobowych, a także wykonanie utwardzonego miejsca gromadzenia odpadów stałych, nawierzchnię placu zabaw jako miejsce rekreacyjne. Zakłada się wykonanie parkingu składającego się z 26 miejsc postojowych w tym jednego miejsca postojowego dla osoby niepełnosprawnej. Parametry techniczne: - powierzchnia nawierzchni dojazdów – 998,5 m2 - powierzchnia utwardzonych nawierzchni o nawierzchni z kostki brukowej koloru czerwonego – 449,00 m2 - powierzchnia nawierzchni placu zabaw/ trampolin – ok. 450 m2 - powierzchnia chodników (dojść) – 583 m2 - powierzchnia chodników (dojść) z płyt kamiennych w kolorze szarym o gr. 8 cm – ok. 130 m2 - powierzchnia trawników do założenia – 1165,00 m2 W ramach realizacji inwestycji należy ponadto wykonać skwer kinezyterapeutyczny wyposażony w: - 4 boksy wypoczynkowo – wystawiennicze - 7 tablic informacyjnych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II.5) Główny kod CPV: </w:t>
      </w:r>
      <w:r w:rsidRPr="00F43003">
        <w:rPr>
          <w:rFonts w:ascii="Times New Roman" w:eastAsia="Times New Roman" w:hAnsi="Times New Roman" w:cs="Times New Roman"/>
          <w:sz w:val="24"/>
          <w:szCs w:val="24"/>
          <w:lang w:eastAsia="pl-PL"/>
        </w:rPr>
        <w:t xml:space="preserve">45233140-2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Dodatkowe kody CPV:</w:t>
      </w:r>
      <w:r w:rsidRPr="00F4300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43003" w:rsidRPr="00F43003" w14:paraId="1B0B5453"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1A431863"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Kod CPV</w:t>
            </w:r>
          </w:p>
        </w:tc>
      </w:tr>
      <w:tr w:rsidR="00F43003" w:rsidRPr="00F43003" w14:paraId="769A980A"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1CAEBD23"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45233161-5</w:t>
            </w:r>
          </w:p>
        </w:tc>
      </w:tr>
      <w:tr w:rsidR="00F43003" w:rsidRPr="00F43003" w14:paraId="40CD33F0"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23C7BDE8"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45233162-2</w:t>
            </w:r>
          </w:p>
        </w:tc>
      </w:tr>
      <w:tr w:rsidR="00F43003" w:rsidRPr="00F43003" w14:paraId="293A6335"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1B4E630B"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45233251-3</w:t>
            </w:r>
          </w:p>
        </w:tc>
      </w:tr>
      <w:tr w:rsidR="00F43003" w:rsidRPr="00F43003" w14:paraId="5A11798B"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3FFCA34C"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45233220-7</w:t>
            </w:r>
          </w:p>
        </w:tc>
      </w:tr>
      <w:tr w:rsidR="00F43003" w:rsidRPr="00F43003" w14:paraId="5C0302BB"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6B70A8A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45233200-1</w:t>
            </w:r>
          </w:p>
        </w:tc>
      </w:tr>
      <w:tr w:rsidR="00F43003" w:rsidRPr="00F43003" w14:paraId="010ABA8D"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7A8CA7B5"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45223300-9</w:t>
            </w:r>
          </w:p>
        </w:tc>
      </w:tr>
      <w:tr w:rsidR="00F43003" w:rsidRPr="00F43003" w14:paraId="7EB3322E"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13A3670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37535200-9</w:t>
            </w:r>
          </w:p>
        </w:tc>
      </w:tr>
      <w:tr w:rsidR="00F43003" w:rsidRPr="00F43003" w14:paraId="790D922A"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3B99097B"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45316100-0</w:t>
            </w:r>
          </w:p>
        </w:tc>
      </w:tr>
    </w:tbl>
    <w:p w14:paraId="18AD5756"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II.6) Całkowita wartość zamówienia </w:t>
      </w:r>
      <w:r w:rsidRPr="00F43003">
        <w:rPr>
          <w:rFonts w:ascii="Times New Roman" w:eastAsia="Times New Roman" w:hAnsi="Times New Roman" w:cs="Times New Roman"/>
          <w:i/>
          <w:iCs/>
          <w:sz w:val="24"/>
          <w:szCs w:val="24"/>
          <w:lang w:eastAsia="pl-PL"/>
        </w:rPr>
        <w:t>(jeżeli zamawiający podaje informacje o wartości zamówienia)</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Wartość bez VAT: </w:t>
      </w:r>
      <w:r w:rsidRPr="00F43003">
        <w:rPr>
          <w:rFonts w:ascii="Times New Roman" w:eastAsia="Times New Roman" w:hAnsi="Times New Roman" w:cs="Times New Roman"/>
          <w:sz w:val="24"/>
          <w:szCs w:val="24"/>
          <w:lang w:eastAsia="pl-PL"/>
        </w:rPr>
        <w:br/>
        <w:t xml:space="preserve">Waluta: </w:t>
      </w:r>
    </w:p>
    <w:p w14:paraId="4CFC3E4E"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43003">
        <w:rPr>
          <w:rFonts w:ascii="Times New Roman" w:eastAsia="Times New Roman" w:hAnsi="Times New Roman" w:cs="Times New Roman"/>
          <w:sz w:val="24"/>
          <w:szCs w:val="24"/>
          <w:lang w:eastAsia="pl-PL"/>
        </w:rPr>
        <w:t xml:space="preserve"> </w:t>
      </w:r>
    </w:p>
    <w:p w14:paraId="03EF1BCB"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43003">
        <w:rPr>
          <w:rFonts w:ascii="Times New Roman" w:eastAsia="Times New Roman" w:hAnsi="Times New Roman" w:cs="Times New Roman"/>
          <w:b/>
          <w:bCs/>
          <w:sz w:val="24"/>
          <w:szCs w:val="24"/>
          <w:lang w:eastAsia="pl-PL"/>
        </w:rPr>
        <w:t>Pzp</w:t>
      </w:r>
      <w:proofErr w:type="spellEnd"/>
      <w:r w:rsidRPr="00F43003">
        <w:rPr>
          <w:rFonts w:ascii="Times New Roman" w:eastAsia="Times New Roman" w:hAnsi="Times New Roman" w:cs="Times New Roman"/>
          <w:b/>
          <w:bCs/>
          <w:sz w:val="24"/>
          <w:szCs w:val="24"/>
          <w:lang w:eastAsia="pl-PL"/>
        </w:rPr>
        <w:t xml:space="preserve">: </w:t>
      </w:r>
      <w:r w:rsidRPr="00F43003">
        <w:rPr>
          <w:rFonts w:ascii="Times New Roman" w:eastAsia="Times New Roman" w:hAnsi="Times New Roman" w:cs="Times New Roman"/>
          <w:sz w:val="24"/>
          <w:szCs w:val="24"/>
          <w:lang w:eastAsia="pl-PL"/>
        </w:rPr>
        <w:t xml:space="preserve">Nie </w:t>
      </w:r>
      <w:r w:rsidRPr="00F43003">
        <w:rPr>
          <w:rFonts w:ascii="Times New Roman" w:eastAsia="Times New Roman" w:hAnsi="Times New Roman" w:cs="Times New Roman"/>
          <w:sz w:val="24"/>
          <w:szCs w:val="24"/>
          <w:lang w:eastAsia="pl-PL"/>
        </w:rPr>
        <w:br/>
        <w:t xml:space="preserve">Określenie przedmiotu, wielkości lub zakresu oraz warunków na jakich zostaną udzielone </w:t>
      </w:r>
      <w:r w:rsidRPr="00F43003">
        <w:rPr>
          <w:rFonts w:ascii="Times New Roman" w:eastAsia="Times New Roman" w:hAnsi="Times New Roman" w:cs="Times New Roman"/>
          <w:sz w:val="24"/>
          <w:szCs w:val="24"/>
          <w:lang w:eastAsia="pl-PL"/>
        </w:rPr>
        <w:lastRenderedPageBreak/>
        <w:t xml:space="preserve">zamówienia, o których mowa w art. 67 ust. 1 pkt 6 lub w art. 134 ust. 6 pkt 3 ustawy </w:t>
      </w:r>
      <w:proofErr w:type="spellStart"/>
      <w:r w:rsidRPr="00F43003">
        <w:rPr>
          <w:rFonts w:ascii="Times New Roman" w:eastAsia="Times New Roman" w:hAnsi="Times New Roman" w:cs="Times New Roman"/>
          <w:sz w:val="24"/>
          <w:szCs w:val="24"/>
          <w:lang w:eastAsia="pl-PL"/>
        </w:rPr>
        <w:t>Pzp</w:t>
      </w:r>
      <w:proofErr w:type="spellEnd"/>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miesiącach:   </w:t>
      </w:r>
      <w:r w:rsidRPr="00F43003">
        <w:rPr>
          <w:rFonts w:ascii="Times New Roman" w:eastAsia="Times New Roman" w:hAnsi="Times New Roman" w:cs="Times New Roman"/>
          <w:i/>
          <w:iCs/>
          <w:sz w:val="24"/>
          <w:szCs w:val="24"/>
          <w:lang w:eastAsia="pl-PL"/>
        </w:rPr>
        <w:t xml:space="preserve"> lub </w:t>
      </w:r>
      <w:r w:rsidRPr="00F43003">
        <w:rPr>
          <w:rFonts w:ascii="Times New Roman" w:eastAsia="Times New Roman" w:hAnsi="Times New Roman" w:cs="Times New Roman"/>
          <w:b/>
          <w:bCs/>
          <w:sz w:val="24"/>
          <w:szCs w:val="24"/>
          <w:lang w:eastAsia="pl-PL"/>
        </w:rPr>
        <w:t>dniach:</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i/>
          <w:iCs/>
          <w:sz w:val="24"/>
          <w:szCs w:val="24"/>
          <w:lang w:eastAsia="pl-PL"/>
        </w:rPr>
        <w:t>lub</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data rozpoczęcia: </w:t>
      </w:r>
      <w:r w:rsidRPr="00F43003">
        <w:rPr>
          <w:rFonts w:ascii="Times New Roman" w:eastAsia="Times New Roman" w:hAnsi="Times New Roman" w:cs="Times New Roman"/>
          <w:sz w:val="24"/>
          <w:szCs w:val="24"/>
          <w:lang w:eastAsia="pl-PL"/>
        </w:rPr>
        <w:t> </w:t>
      </w:r>
      <w:r w:rsidRPr="00F43003">
        <w:rPr>
          <w:rFonts w:ascii="Times New Roman" w:eastAsia="Times New Roman" w:hAnsi="Times New Roman" w:cs="Times New Roman"/>
          <w:i/>
          <w:iCs/>
          <w:sz w:val="24"/>
          <w:szCs w:val="24"/>
          <w:lang w:eastAsia="pl-PL"/>
        </w:rPr>
        <w:t xml:space="preserve"> lub </w:t>
      </w:r>
      <w:r w:rsidRPr="00F43003">
        <w:rPr>
          <w:rFonts w:ascii="Times New Roman" w:eastAsia="Times New Roman" w:hAnsi="Times New Roman" w:cs="Times New Roman"/>
          <w:b/>
          <w:bCs/>
          <w:sz w:val="24"/>
          <w:szCs w:val="24"/>
          <w:lang w:eastAsia="pl-PL"/>
        </w:rPr>
        <w:t xml:space="preserve">zakończenia: </w:t>
      </w:r>
      <w:r w:rsidRPr="00F43003">
        <w:rPr>
          <w:rFonts w:ascii="Times New Roman" w:eastAsia="Times New Roman" w:hAnsi="Times New Roman" w:cs="Times New Roman"/>
          <w:sz w:val="24"/>
          <w:szCs w:val="24"/>
          <w:lang w:eastAsia="pl-PL"/>
        </w:rPr>
        <w:t xml:space="preserve">2021-07-30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II.9) Informacje dodatkowe: </w:t>
      </w:r>
      <w:r w:rsidRPr="00F43003">
        <w:rPr>
          <w:rFonts w:ascii="Times New Roman" w:eastAsia="Times New Roman" w:hAnsi="Times New Roman" w:cs="Times New Roman"/>
          <w:sz w:val="24"/>
          <w:szCs w:val="24"/>
          <w:lang w:eastAsia="pl-PL"/>
        </w:rPr>
        <w:t xml:space="preserve">Wymagania zatrudnienia przez wykonawcę lub podwykonawcę na podstawie umowy o pracę w sposób określony w art. 22 § 1 ustawy z dnia 26 czerwca 1974 r. - Kodeks pracy </w:t>
      </w:r>
      <w:proofErr w:type="spellStart"/>
      <w:r w:rsidRPr="00F43003">
        <w:rPr>
          <w:rFonts w:ascii="Times New Roman" w:eastAsia="Times New Roman" w:hAnsi="Times New Roman" w:cs="Times New Roman"/>
          <w:sz w:val="24"/>
          <w:szCs w:val="24"/>
          <w:lang w:eastAsia="pl-PL"/>
        </w:rPr>
        <w:t>t.j</w:t>
      </w:r>
      <w:proofErr w:type="spellEnd"/>
      <w:r w:rsidRPr="00F43003">
        <w:rPr>
          <w:rFonts w:ascii="Times New Roman" w:eastAsia="Times New Roman" w:hAnsi="Times New Roman" w:cs="Times New Roman"/>
          <w:sz w:val="24"/>
          <w:szCs w:val="24"/>
          <w:lang w:eastAsia="pl-PL"/>
        </w:rPr>
        <w:t xml:space="preserve">.: Dz. U. z 2020 r., poz. 1320) osób wykonujących wskazane przez zamawiającego czynności w zakresie realizacji zamówienia: 1) Zamawiający wymaga, aby Wykonawca zatrudniał na umowę o pracę w wymiarze czasu pracy adekwatnym do powierzonych zadań, wszystkich pracowników fizycznych oraz operatorów maszyn i urządzeń, za wyjątkiem kierownika budowy i kierowników robót, którzy wykonują czynności w zakresie realizacji zamówienia. W przypadku gdy czynności w zakresie realizacji zamówienia zostaną powierzone do wykonania podwykonawcy lub dalszemu podwykonawcy, wymóg zatrudnienia na umowę o pracę dotyczy ww. pracowników podwykonawcy i dalszego podwykonawcy. Wymóg zatrudnienia na umowę o pracę nie dotyczy podwykonawców, prowadzących działalność gospodarczą na podstawie wpisu w Centralnej Ewidencji i Informacji o Działalności Gospodarczej lub innych równoważnych rejestrów oraz wykonujących osobiście i samodzielnie powierzone im czynności w zakresie realizacji zamówienia. Rodzaje czynności niezbędnych do realizacji zamówienia, których dotyczy powyższy wymóg zatrudnienia na umowę o pracę osób wykonujących czynności w trakcie realizacji zamówienia, znajdują się w odpowiednio w załączniku nr 8.1 (część 1) i załączniku 8.2 (część 2) do SIWZ 2) Wykonawca ma obowiązek zawrzeć w umowie z podwykonawcą wymóg zatrudniania przez podwykonawcę i dalszych podwykonawców pracowników, o których mowa powyżej na umowę o pracę. 3) Wykonawca obowiązany będzie przedłożyć oświadczenie o spełnieniu obowiązku, o którym mowa w pkt. 1). Oświadczenie powinno zawierać ilość zatrudnionych osób na umowę o pracę oraz stanowisko pracy. Wykonawca ma obowiązek przedkładać na bieżąco aktualne oświadczenie w sytuacji zmiany ilościowej pracowników zatrudnionych na podstawie umowy o pracę. Powyższe zasady stosuje się odpowiednio do podwykonawców. 4) Zamawiający uprawniony jest do przeprowadzenia kontroli, zastosowania pkt. 1), a w sytuacji wątpliwości co do sposobu zatrudnienia pracowników, może zwrócić się o przeprowadzenie stosownej kontroli przez Państwową Inspekcję Pracy, 5) Wykonawca zapłaci Zamawiającemu kary umowne: a) za każdy ujawniony przypadek nie przestrzegania przez Wykonawcę pkt. 1) – w wysokości 1000,00 zł za każdą osobę niezatrudnioną na umowę o pracę. Kara ta stanowić będzie wynik iloczynu kwoty 1000,00 zł oraz ilości </w:t>
      </w:r>
      <w:proofErr w:type="gramStart"/>
      <w:r w:rsidRPr="00F43003">
        <w:rPr>
          <w:rFonts w:ascii="Times New Roman" w:eastAsia="Times New Roman" w:hAnsi="Times New Roman" w:cs="Times New Roman"/>
          <w:sz w:val="24"/>
          <w:szCs w:val="24"/>
          <w:lang w:eastAsia="pl-PL"/>
        </w:rPr>
        <w:t>miesięcy</w:t>
      </w:r>
      <w:proofErr w:type="gramEnd"/>
      <w:r w:rsidRPr="00F43003">
        <w:rPr>
          <w:rFonts w:ascii="Times New Roman" w:eastAsia="Times New Roman" w:hAnsi="Times New Roman" w:cs="Times New Roman"/>
          <w:sz w:val="24"/>
          <w:szCs w:val="24"/>
          <w:lang w:eastAsia="pl-PL"/>
        </w:rPr>
        <w:t xml:space="preserve"> podczas których dana osoba nie miała wymaganej umowy o pracę, b) za każdy ujawniony przypadek, nie zastosowania przez Wykonawcę zapisów pkt. 2) – w wysokości 1000,00 zł, </w:t>
      </w:r>
    </w:p>
    <w:p w14:paraId="0709EBF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2AE9643"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III.1) WARUNKI UDZIAŁU W POSTĘPOWANIU </w:t>
      </w:r>
    </w:p>
    <w:p w14:paraId="1EC743E9"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Określenie warunków: Zamawiający nie wyznacza szczegółowego warunku w tym zakresie. Zamawiający dokona oceny spełniania warunków udziału w postępowaniu w tym zakresie na podstawie oświadczenia, o którym mowa w Rozdziale III, pkt. III.3, </w:t>
      </w:r>
      <w:proofErr w:type="spellStart"/>
      <w:r w:rsidRPr="00F43003">
        <w:rPr>
          <w:rFonts w:ascii="Times New Roman" w:eastAsia="Times New Roman" w:hAnsi="Times New Roman" w:cs="Times New Roman"/>
          <w:sz w:val="24"/>
          <w:szCs w:val="24"/>
          <w:lang w:eastAsia="pl-PL"/>
        </w:rPr>
        <w:t>ppkt</w:t>
      </w:r>
      <w:proofErr w:type="spellEnd"/>
      <w:r w:rsidRPr="00F43003">
        <w:rPr>
          <w:rFonts w:ascii="Times New Roman" w:eastAsia="Times New Roman" w:hAnsi="Times New Roman" w:cs="Times New Roman"/>
          <w:sz w:val="24"/>
          <w:szCs w:val="24"/>
          <w:lang w:eastAsia="pl-PL"/>
        </w:rPr>
        <w:t xml:space="preserve">. 1 niniejszej SIWZ; </w:t>
      </w:r>
      <w:r w:rsidRPr="00F43003">
        <w:rPr>
          <w:rFonts w:ascii="Times New Roman" w:eastAsia="Times New Roman" w:hAnsi="Times New Roman" w:cs="Times New Roman"/>
          <w:sz w:val="24"/>
          <w:szCs w:val="24"/>
          <w:lang w:eastAsia="pl-PL"/>
        </w:rPr>
        <w:br/>
        <w:t xml:space="preserve">Informacje dodatkowe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lastRenderedPageBreak/>
        <w:t xml:space="preserve">III.1.2) Sytuacja finansowa lub ekonomiczna </w:t>
      </w:r>
      <w:r w:rsidRPr="00F43003">
        <w:rPr>
          <w:rFonts w:ascii="Times New Roman" w:eastAsia="Times New Roman" w:hAnsi="Times New Roman" w:cs="Times New Roman"/>
          <w:sz w:val="24"/>
          <w:szCs w:val="24"/>
          <w:lang w:eastAsia="pl-PL"/>
        </w:rPr>
        <w:br/>
        <w:t xml:space="preserve">Określenie warunków: Zamawiający nie wyznacza szczegółowego warunku w tym zakresie. Zamawiający dokona oceny spełniania warunków udziału w postępowaniu w tym zakresie na podstawie oświadczenia, o którym mowa w Rozdziale III, pkt. III.3, </w:t>
      </w:r>
      <w:proofErr w:type="spellStart"/>
      <w:r w:rsidRPr="00F43003">
        <w:rPr>
          <w:rFonts w:ascii="Times New Roman" w:eastAsia="Times New Roman" w:hAnsi="Times New Roman" w:cs="Times New Roman"/>
          <w:sz w:val="24"/>
          <w:szCs w:val="24"/>
          <w:lang w:eastAsia="pl-PL"/>
        </w:rPr>
        <w:t>ppkt</w:t>
      </w:r>
      <w:proofErr w:type="spellEnd"/>
      <w:r w:rsidRPr="00F43003">
        <w:rPr>
          <w:rFonts w:ascii="Times New Roman" w:eastAsia="Times New Roman" w:hAnsi="Times New Roman" w:cs="Times New Roman"/>
          <w:sz w:val="24"/>
          <w:szCs w:val="24"/>
          <w:lang w:eastAsia="pl-PL"/>
        </w:rPr>
        <w:t xml:space="preserve">. 1 niniejszej SIWZ; </w:t>
      </w:r>
      <w:r w:rsidRPr="00F43003">
        <w:rPr>
          <w:rFonts w:ascii="Times New Roman" w:eastAsia="Times New Roman" w:hAnsi="Times New Roman" w:cs="Times New Roman"/>
          <w:sz w:val="24"/>
          <w:szCs w:val="24"/>
          <w:lang w:eastAsia="pl-PL"/>
        </w:rPr>
        <w:br/>
        <w:t xml:space="preserve">Informacje dodatkowe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III.1.3) Zdolność techniczna lub zawodowa </w:t>
      </w:r>
      <w:r w:rsidRPr="00F43003">
        <w:rPr>
          <w:rFonts w:ascii="Times New Roman" w:eastAsia="Times New Roman" w:hAnsi="Times New Roman" w:cs="Times New Roman"/>
          <w:sz w:val="24"/>
          <w:szCs w:val="24"/>
          <w:lang w:eastAsia="pl-PL"/>
        </w:rPr>
        <w:br/>
        <w:t>Określenie warunków: Warunkiem udziału w postępowaniu w zakresie zdolności technicznej i zawodowej jest: Część 1 – Zamknięcie pętli kinezyterapeutycznej wokół strefy „A” ochrony uzdrowiskowej - dysponowanie co najmniej jedną osobą posiadającą uprawnienia budowlane do kierowania robotami budowlanych w specjalności inżynieryjnej drogowej lub inne uprawnienia umożliwiające wykonywanie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w:t>
      </w:r>
      <w:proofErr w:type="spellStart"/>
      <w:r w:rsidRPr="00F43003">
        <w:rPr>
          <w:rFonts w:ascii="Times New Roman" w:eastAsia="Times New Roman" w:hAnsi="Times New Roman" w:cs="Times New Roman"/>
          <w:sz w:val="24"/>
          <w:szCs w:val="24"/>
          <w:lang w:eastAsia="pl-PL"/>
        </w:rPr>
        <w:t>t.j</w:t>
      </w:r>
      <w:proofErr w:type="spellEnd"/>
      <w:r w:rsidRPr="00F43003">
        <w:rPr>
          <w:rFonts w:ascii="Times New Roman" w:eastAsia="Times New Roman" w:hAnsi="Times New Roman" w:cs="Times New Roman"/>
          <w:sz w:val="24"/>
          <w:szCs w:val="24"/>
          <w:lang w:eastAsia="pl-PL"/>
        </w:rPr>
        <w:t>.: Dz. U. z 2020, poz. 220) z zastrzeżeniem art. 12a oraz innych przepisów ustawy Prawo Budowlane (</w:t>
      </w:r>
      <w:proofErr w:type="spellStart"/>
      <w:r w:rsidRPr="00F43003">
        <w:rPr>
          <w:rFonts w:ascii="Times New Roman" w:eastAsia="Times New Roman" w:hAnsi="Times New Roman" w:cs="Times New Roman"/>
          <w:sz w:val="24"/>
          <w:szCs w:val="24"/>
          <w:lang w:eastAsia="pl-PL"/>
        </w:rPr>
        <w:t>t.j</w:t>
      </w:r>
      <w:proofErr w:type="spellEnd"/>
      <w:r w:rsidRPr="00F43003">
        <w:rPr>
          <w:rFonts w:ascii="Times New Roman" w:eastAsia="Times New Roman" w:hAnsi="Times New Roman" w:cs="Times New Roman"/>
          <w:sz w:val="24"/>
          <w:szCs w:val="24"/>
          <w:lang w:eastAsia="pl-PL"/>
        </w:rPr>
        <w:t>.: Dz. U. z 2019 r., poz. 1186 ze zm.) - wykonanie w okresie ostatnich 6 lat przed upływem terminu składania ofert, a jeżeli okres prowadzenia działalności jest krótszy – w tym okresie co najmniej jedną robotę budowlaną polegającą na budowie/przebudowie drogi gminnej lub wyższej kategorii o wartości robót nie mniejszej niż 300 000 zł brutto/ każda. (Droga w rozumieniu ustawy z dnia 21.03.1985 r. o drogach publicznych (</w:t>
      </w:r>
      <w:proofErr w:type="spellStart"/>
      <w:r w:rsidRPr="00F43003">
        <w:rPr>
          <w:rFonts w:ascii="Times New Roman" w:eastAsia="Times New Roman" w:hAnsi="Times New Roman" w:cs="Times New Roman"/>
          <w:sz w:val="24"/>
          <w:szCs w:val="24"/>
          <w:lang w:eastAsia="pl-PL"/>
        </w:rPr>
        <w:t>t.j</w:t>
      </w:r>
      <w:proofErr w:type="spellEnd"/>
      <w:r w:rsidRPr="00F43003">
        <w:rPr>
          <w:rFonts w:ascii="Times New Roman" w:eastAsia="Times New Roman" w:hAnsi="Times New Roman" w:cs="Times New Roman"/>
          <w:sz w:val="24"/>
          <w:szCs w:val="24"/>
          <w:lang w:eastAsia="pl-PL"/>
        </w:rPr>
        <w:t>. Dz. U. z 2020 r., poz. 470 ze zm.) Część 2 – Budowa skweru kinezyterapeutycznego we wschodniej części centrum uzdrowiska Gołdap - dysponowanie co najmniej jedną osobą posiadającą uprawnienia budowlane do kierowania robotami budowlanych w specjalności inżynieryjnej drogowej lub inne uprawnienia umożliwiające wykonywanie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w:t>
      </w:r>
      <w:proofErr w:type="spellStart"/>
      <w:r w:rsidRPr="00F43003">
        <w:rPr>
          <w:rFonts w:ascii="Times New Roman" w:eastAsia="Times New Roman" w:hAnsi="Times New Roman" w:cs="Times New Roman"/>
          <w:sz w:val="24"/>
          <w:szCs w:val="24"/>
          <w:lang w:eastAsia="pl-PL"/>
        </w:rPr>
        <w:t>t.j</w:t>
      </w:r>
      <w:proofErr w:type="spellEnd"/>
      <w:r w:rsidRPr="00F43003">
        <w:rPr>
          <w:rFonts w:ascii="Times New Roman" w:eastAsia="Times New Roman" w:hAnsi="Times New Roman" w:cs="Times New Roman"/>
          <w:sz w:val="24"/>
          <w:szCs w:val="24"/>
          <w:lang w:eastAsia="pl-PL"/>
        </w:rPr>
        <w:t>.: Dz. U. z 2020, poz. 220) z zastrzeżeniem art. 12a oraz innych przepisów ustawy Prawo Budowlane (</w:t>
      </w:r>
      <w:proofErr w:type="spellStart"/>
      <w:r w:rsidRPr="00F43003">
        <w:rPr>
          <w:rFonts w:ascii="Times New Roman" w:eastAsia="Times New Roman" w:hAnsi="Times New Roman" w:cs="Times New Roman"/>
          <w:sz w:val="24"/>
          <w:szCs w:val="24"/>
          <w:lang w:eastAsia="pl-PL"/>
        </w:rPr>
        <w:t>t.j</w:t>
      </w:r>
      <w:proofErr w:type="spellEnd"/>
      <w:r w:rsidRPr="00F43003">
        <w:rPr>
          <w:rFonts w:ascii="Times New Roman" w:eastAsia="Times New Roman" w:hAnsi="Times New Roman" w:cs="Times New Roman"/>
          <w:sz w:val="24"/>
          <w:szCs w:val="24"/>
          <w:lang w:eastAsia="pl-PL"/>
        </w:rPr>
        <w:t>.: Dz. U. z 2019 r., poz. 1186 ze zm.) - wykonanie w okresie ostatnich 6 lat przed upływem terminu składania ofert, a jeżeli okres prowadzenia działalności jest krótszy – w tym okresie co najmniej jedną robotę budowlaną polegającą na budowie/przebudowie drogi gminnej lub wyższej kategorii o wartości robót nie mniejszej niż 500 000 zł brutto/ każda. (Droga w rozumieniu ustawy z dnia 21.03.1985 r. o drogach publicznych (</w:t>
      </w:r>
      <w:proofErr w:type="spellStart"/>
      <w:r w:rsidRPr="00F43003">
        <w:rPr>
          <w:rFonts w:ascii="Times New Roman" w:eastAsia="Times New Roman" w:hAnsi="Times New Roman" w:cs="Times New Roman"/>
          <w:sz w:val="24"/>
          <w:szCs w:val="24"/>
          <w:lang w:eastAsia="pl-PL"/>
        </w:rPr>
        <w:t>t.j</w:t>
      </w:r>
      <w:proofErr w:type="spellEnd"/>
      <w:r w:rsidRPr="00F43003">
        <w:rPr>
          <w:rFonts w:ascii="Times New Roman" w:eastAsia="Times New Roman" w:hAnsi="Times New Roman" w:cs="Times New Roman"/>
          <w:sz w:val="24"/>
          <w:szCs w:val="24"/>
          <w:lang w:eastAsia="pl-PL"/>
        </w:rPr>
        <w:t xml:space="preserve">. Dz. U. z 2020 r., poz. 470 ze zm.) </w:t>
      </w:r>
      <w:r w:rsidRPr="00F4300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43003">
        <w:rPr>
          <w:rFonts w:ascii="Times New Roman" w:eastAsia="Times New Roman" w:hAnsi="Times New Roman" w:cs="Times New Roman"/>
          <w:sz w:val="24"/>
          <w:szCs w:val="24"/>
          <w:lang w:eastAsia="pl-PL"/>
        </w:rPr>
        <w:lastRenderedPageBreak/>
        <w:t xml:space="preserve">Tak </w:t>
      </w:r>
      <w:r w:rsidRPr="00F43003">
        <w:rPr>
          <w:rFonts w:ascii="Times New Roman" w:eastAsia="Times New Roman" w:hAnsi="Times New Roman" w:cs="Times New Roman"/>
          <w:sz w:val="24"/>
          <w:szCs w:val="24"/>
          <w:lang w:eastAsia="pl-PL"/>
        </w:rPr>
        <w:br/>
        <w:t xml:space="preserve">Informacje dodatkowe: </w:t>
      </w:r>
    </w:p>
    <w:p w14:paraId="5D8504A1"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III.2) PODSTAWY WYKLUCZENIA </w:t>
      </w:r>
    </w:p>
    <w:p w14:paraId="530F7D2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43003">
        <w:rPr>
          <w:rFonts w:ascii="Times New Roman" w:eastAsia="Times New Roman" w:hAnsi="Times New Roman" w:cs="Times New Roman"/>
          <w:b/>
          <w:bCs/>
          <w:sz w:val="24"/>
          <w:szCs w:val="24"/>
          <w:lang w:eastAsia="pl-PL"/>
        </w:rPr>
        <w:t>Pzp</w:t>
      </w:r>
      <w:proofErr w:type="spellEnd"/>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43003">
        <w:rPr>
          <w:rFonts w:ascii="Times New Roman" w:eastAsia="Times New Roman" w:hAnsi="Times New Roman" w:cs="Times New Roman"/>
          <w:b/>
          <w:bCs/>
          <w:sz w:val="24"/>
          <w:szCs w:val="24"/>
          <w:lang w:eastAsia="pl-PL"/>
        </w:rPr>
        <w:t>Pzp</w:t>
      </w:r>
      <w:proofErr w:type="spellEnd"/>
      <w:r w:rsidRPr="00F4300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43003">
        <w:rPr>
          <w:rFonts w:ascii="Times New Roman" w:eastAsia="Times New Roman" w:hAnsi="Times New Roman" w:cs="Times New Roman"/>
          <w:sz w:val="24"/>
          <w:szCs w:val="24"/>
          <w:lang w:eastAsia="pl-PL"/>
        </w:rPr>
        <w:t>Pzp</w:t>
      </w:r>
      <w:proofErr w:type="spellEnd"/>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F43003">
        <w:rPr>
          <w:rFonts w:ascii="Times New Roman" w:eastAsia="Times New Roman" w:hAnsi="Times New Roman" w:cs="Times New Roman"/>
          <w:sz w:val="24"/>
          <w:szCs w:val="24"/>
          <w:lang w:eastAsia="pl-PL"/>
        </w:rPr>
        <w:t>Pzp</w:t>
      </w:r>
      <w:proofErr w:type="spellEnd"/>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F43003">
        <w:rPr>
          <w:rFonts w:ascii="Times New Roman" w:eastAsia="Times New Roman" w:hAnsi="Times New Roman" w:cs="Times New Roman"/>
          <w:sz w:val="24"/>
          <w:szCs w:val="24"/>
          <w:lang w:eastAsia="pl-PL"/>
        </w:rPr>
        <w:t>Pzp</w:t>
      </w:r>
      <w:proofErr w:type="spellEnd"/>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F43003">
        <w:rPr>
          <w:rFonts w:ascii="Times New Roman" w:eastAsia="Times New Roman" w:hAnsi="Times New Roman" w:cs="Times New Roman"/>
          <w:sz w:val="24"/>
          <w:szCs w:val="24"/>
          <w:lang w:eastAsia="pl-PL"/>
        </w:rPr>
        <w:t>Pzp</w:t>
      </w:r>
      <w:proofErr w:type="spellEnd"/>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F43003">
        <w:rPr>
          <w:rFonts w:ascii="Times New Roman" w:eastAsia="Times New Roman" w:hAnsi="Times New Roman" w:cs="Times New Roman"/>
          <w:sz w:val="24"/>
          <w:szCs w:val="24"/>
          <w:lang w:eastAsia="pl-PL"/>
        </w:rPr>
        <w:t>Pzp</w:t>
      </w:r>
      <w:proofErr w:type="spellEnd"/>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F43003">
        <w:rPr>
          <w:rFonts w:ascii="Times New Roman" w:eastAsia="Times New Roman" w:hAnsi="Times New Roman" w:cs="Times New Roman"/>
          <w:sz w:val="24"/>
          <w:szCs w:val="24"/>
          <w:lang w:eastAsia="pl-PL"/>
        </w:rPr>
        <w:t>Pzp</w:t>
      </w:r>
      <w:proofErr w:type="spellEnd"/>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F43003">
        <w:rPr>
          <w:rFonts w:ascii="Times New Roman" w:eastAsia="Times New Roman" w:hAnsi="Times New Roman" w:cs="Times New Roman"/>
          <w:sz w:val="24"/>
          <w:szCs w:val="24"/>
          <w:lang w:eastAsia="pl-PL"/>
        </w:rPr>
        <w:t>Pzp</w:t>
      </w:r>
      <w:proofErr w:type="spellEnd"/>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F43003">
        <w:rPr>
          <w:rFonts w:ascii="Times New Roman" w:eastAsia="Times New Roman" w:hAnsi="Times New Roman" w:cs="Times New Roman"/>
          <w:sz w:val="24"/>
          <w:szCs w:val="24"/>
          <w:lang w:eastAsia="pl-PL"/>
        </w:rPr>
        <w:t>Pzp</w:t>
      </w:r>
      <w:proofErr w:type="spellEnd"/>
      <w:r w:rsidRPr="00F43003">
        <w:rPr>
          <w:rFonts w:ascii="Times New Roman" w:eastAsia="Times New Roman" w:hAnsi="Times New Roman" w:cs="Times New Roman"/>
          <w:sz w:val="24"/>
          <w:szCs w:val="24"/>
          <w:lang w:eastAsia="pl-PL"/>
        </w:rPr>
        <w:t xml:space="preserve">) </w:t>
      </w:r>
    </w:p>
    <w:p w14:paraId="14418495"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088172E"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43003">
        <w:rPr>
          <w:rFonts w:ascii="Times New Roman" w:eastAsia="Times New Roman" w:hAnsi="Times New Roman" w:cs="Times New Roman"/>
          <w:sz w:val="24"/>
          <w:szCs w:val="24"/>
          <w:lang w:eastAsia="pl-PL"/>
        </w:rPr>
        <w:br/>
        <w:t xml:space="preserve">Tak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Oświadczenie o spełnianiu kryteriów selekcji </w:t>
      </w:r>
      <w:r w:rsidRPr="00F43003">
        <w:rPr>
          <w:rFonts w:ascii="Times New Roman" w:eastAsia="Times New Roman" w:hAnsi="Times New Roman" w:cs="Times New Roman"/>
          <w:sz w:val="24"/>
          <w:szCs w:val="24"/>
          <w:lang w:eastAsia="pl-PL"/>
        </w:rPr>
        <w:br/>
        <w:t xml:space="preserve">Nie </w:t>
      </w:r>
    </w:p>
    <w:p w14:paraId="6FEE0B63"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III.4) WYKAZ OŚWIADCZEŃ LUB </w:t>
      </w:r>
      <w:proofErr w:type="gramStart"/>
      <w:r w:rsidRPr="00F43003">
        <w:rPr>
          <w:rFonts w:ascii="Times New Roman" w:eastAsia="Times New Roman" w:hAnsi="Times New Roman" w:cs="Times New Roman"/>
          <w:b/>
          <w:bCs/>
          <w:sz w:val="24"/>
          <w:szCs w:val="24"/>
          <w:lang w:eastAsia="pl-PL"/>
        </w:rPr>
        <w:t>DOKUMENTÓW ,</w:t>
      </w:r>
      <w:proofErr w:type="gramEnd"/>
      <w:r w:rsidRPr="00F43003">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14:paraId="1A37C05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t>
      </w:r>
      <w:proofErr w:type="spellStart"/>
      <w:r w:rsidRPr="00F43003">
        <w:rPr>
          <w:rFonts w:ascii="Times New Roman" w:eastAsia="Times New Roman" w:hAnsi="Times New Roman" w:cs="Times New Roman"/>
          <w:sz w:val="24"/>
          <w:szCs w:val="24"/>
          <w:lang w:eastAsia="pl-PL"/>
        </w:rPr>
        <w:t>Wykonawce</w:t>
      </w:r>
      <w:proofErr w:type="spellEnd"/>
      <w:r w:rsidRPr="00F43003">
        <w:rPr>
          <w:rFonts w:ascii="Times New Roman" w:eastAsia="Times New Roman" w:hAnsi="Times New Roman" w:cs="Times New Roman"/>
          <w:sz w:val="24"/>
          <w:szCs w:val="24"/>
          <w:lang w:eastAsia="pl-PL"/>
        </w:rPr>
        <w:t xml:space="preserve">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w:t>
      </w:r>
      <w:r w:rsidRPr="00F43003">
        <w:rPr>
          <w:rFonts w:ascii="Times New Roman" w:eastAsia="Times New Roman" w:hAnsi="Times New Roman" w:cs="Times New Roman"/>
          <w:sz w:val="24"/>
          <w:szCs w:val="24"/>
          <w:lang w:eastAsia="pl-PL"/>
        </w:rPr>
        <w:lastRenderedPageBreak/>
        <w:t xml:space="preserve">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F43003">
        <w:rPr>
          <w:rFonts w:ascii="Times New Roman" w:eastAsia="Times New Roman" w:hAnsi="Times New Roman" w:cs="Times New Roman"/>
          <w:sz w:val="24"/>
          <w:szCs w:val="24"/>
          <w:lang w:eastAsia="pl-PL"/>
        </w:rPr>
        <w:t>ppkt</w:t>
      </w:r>
      <w:proofErr w:type="spellEnd"/>
      <w:r w:rsidRPr="00F43003">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składanych przez Wykonawców zagranicznych, lit. b) i c)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14:paraId="67DA8851"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5AC8CE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III.5.1) W ZAKRESIE SPEŁNIANIA WARUNKÓW UDZIAŁU W POSTĘPOWANIU:</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a)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nich czynności oraz informację o podstawie do dysponowania tymi osobami - przedstawiony na załączniku nr 6.1 (część 1) i załączniku 6.2 (część 2) do SIWZ b) wykazu robót budowlanych wykonanych nie wcześniej niż w okresie ostatnich 6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przedstawione na załączniku nr 7.1 (część 1) i załączniku 7.2 (część 2) do SIWZ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III.5.2) W ZAKRESIE KRYTERIÓW SELEKCJI:</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p>
    <w:p w14:paraId="07A64EF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F43003">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14:paraId="1230136E"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III.7) INNE DOKUMENTY NIE WYMIENIONE W pkt III.3) - III.6) </w:t>
      </w:r>
    </w:p>
    <w:p w14:paraId="59661131"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1. Kosztorys ofertowy wraz z zestawieniem cen robocizny, materiałów i sprzętu oraz wskaźniki kalkulacyjne (m.in. koszty pośrednie, koszty zakupu materiałów, zysk, itp.). Uwaga! Kosztorys ofertowy należy złożyć wraz z ofertą. 2. Zamawiający zaleca, aby w przypadku wniesienia wadium w formie: a) pieniężnej – dokument potwierdzający dokonanie przelewu wadium został załączony do oferty; b) innej niż pieniądz – oryginał dokumentu został złożony w kasie tut. Urzędu – parter budynku. Wykonawca może również dołączyć do swojej oferty oryginał dokumentu potwierdzającego wniesienie wadium, w </w:t>
      </w:r>
      <w:proofErr w:type="spellStart"/>
      <w:r w:rsidRPr="00F43003">
        <w:rPr>
          <w:rFonts w:ascii="Times New Roman" w:eastAsia="Times New Roman" w:hAnsi="Times New Roman" w:cs="Times New Roman"/>
          <w:sz w:val="24"/>
          <w:szCs w:val="24"/>
          <w:lang w:eastAsia="pl-PL"/>
        </w:rPr>
        <w:t>spoób</w:t>
      </w:r>
      <w:proofErr w:type="spellEnd"/>
      <w:r w:rsidRPr="00F43003">
        <w:rPr>
          <w:rFonts w:ascii="Times New Roman" w:eastAsia="Times New Roman" w:hAnsi="Times New Roman" w:cs="Times New Roman"/>
          <w:sz w:val="24"/>
          <w:szCs w:val="24"/>
          <w:lang w:eastAsia="pl-PL"/>
        </w:rPr>
        <w:t xml:space="preserve"> umożliwiający Zamawiającemu jego zwrot, np.: poprzez umieszczenie oryginału w oddzielnej kopercie, a złożonego wraz z ofertą lub w oryginale w postaci dokumentu elektronicznego 3. 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(art. 24 ust. 11 Ustawy); </w:t>
      </w:r>
    </w:p>
    <w:p w14:paraId="3BAE616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u w:val="single"/>
          <w:lang w:eastAsia="pl-PL"/>
        </w:rPr>
        <w:t xml:space="preserve">SEKCJA IV: PROCEDURA </w:t>
      </w:r>
    </w:p>
    <w:p w14:paraId="2BDBE67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IV.1) OPIS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IV.1.1) Tryb udzielenia zamówienia: </w:t>
      </w:r>
      <w:r w:rsidRPr="00F43003">
        <w:rPr>
          <w:rFonts w:ascii="Times New Roman" w:eastAsia="Times New Roman" w:hAnsi="Times New Roman" w:cs="Times New Roman"/>
          <w:sz w:val="24"/>
          <w:szCs w:val="24"/>
          <w:lang w:eastAsia="pl-PL"/>
        </w:rPr>
        <w:t xml:space="preserve">Przetarg nieograniczony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IV.1.2) Zamawiający żąda wniesienia wadium:</w:t>
      </w:r>
      <w:r w:rsidRPr="00F43003">
        <w:rPr>
          <w:rFonts w:ascii="Times New Roman" w:eastAsia="Times New Roman" w:hAnsi="Times New Roman" w:cs="Times New Roman"/>
          <w:sz w:val="24"/>
          <w:szCs w:val="24"/>
          <w:lang w:eastAsia="pl-PL"/>
        </w:rPr>
        <w:t xml:space="preserve"> </w:t>
      </w:r>
    </w:p>
    <w:p w14:paraId="2E253D98"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Tak </w:t>
      </w:r>
      <w:r w:rsidRPr="00F43003">
        <w:rPr>
          <w:rFonts w:ascii="Times New Roman" w:eastAsia="Times New Roman" w:hAnsi="Times New Roman" w:cs="Times New Roman"/>
          <w:sz w:val="24"/>
          <w:szCs w:val="24"/>
          <w:lang w:eastAsia="pl-PL"/>
        </w:rPr>
        <w:br/>
        <w:t xml:space="preserve">Informacja na temat wadium </w:t>
      </w:r>
      <w:r w:rsidRPr="00F43003">
        <w:rPr>
          <w:rFonts w:ascii="Times New Roman" w:eastAsia="Times New Roman" w:hAnsi="Times New Roman" w:cs="Times New Roman"/>
          <w:sz w:val="24"/>
          <w:szCs w:val="24"/>
          <w:lang w:eastAsia="pl-PL"/>
        </w:rPr>
        <w:br/>
        <w:t xml:space="preserve">1. Przystępując do przetargu wykonawca zobowiązany jest do wniesienia wadium w wysokości: CZĘŚĆ I – 15 000,00 zł (słownie: piętnaście tysięcy złotych). Wadium powinno być wniesione najpóźniej do dnia 11.12.2020 r. do godz. 10.00, tj. przed upływem terminu składania ofert. CZĘŚĆ II – 25 000,00 zł (słownie: dwadzieścia pięć tysięcy złotych). Wadium powinno być wniesione najpóźniej do dnia 11.12.2020 r. do godz. 10.00, tj. przed upływem terminu składania ofert. 2. Wadium może być wnoszone w następujących formach: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pieniądzu;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poręczeniach bankowych lub poręczeniach spółdzielczej kasy oszczędnościowo - kredytowej, z </w:t>
      </w:r>
      <w:proofErr w:type="gramStart"/>
      <w:r w:rsidRPr="00F43003">
        <w:rPr>
          <w:rFonts w:ascii="Times New Roman" w:eastAsia="Times New Roman" w:hAnsi="Times New Roman" w:cs="Times New Roman"/>
          <w:sz w:val="24"/>
          <w:szCs w:val="24"/>
          <w:lang w:eastAsia="pl-PL"/>
        </w:rPr>
        <w:t>tym</w:t>
      </w:r>
      <w:proofErr w:type="gramEnd"/>
      <w:r w:rsidRPr="00F43003">
        <w:rPr>
          <w:rFonts w:ascii="Times New Roman" w:eastAsia="Times New Roman" w:hAnsi="Times New Roman" w:cs="Times New Roman"/>
          <w:sz w:val="24"/>
          <w:szCs w:val="24"/>
          <w:lang w:eastAsia="pl-PL"/>
        </w:rPr>
        <w:t xml:space="preserve"> że poręczenie kasy jest zawsze poręczeniem pieniężnym;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gwarancjach bankowych;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gwarancjach ubezpieczeniowych;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poręczeniach udzielanych przez podmioty, o których mowa w art. 6b ust. 5 pkt. 2 ustawy z dnia 9 listopada 2000 r. o utworzeniu Polskiej Agencji Rozwoju Przedsiębiorczości (</w:t>
      </w:r>
      <w:proofErr w:type="spellStart"/>
      <w:r w:rsidRPr="00F43003">
        <w:rPr>
          <w:rFonts w:ascii="Times New Roman" w:eastAsia="Times New Roman" w:hAnsi="Times New Roman" w:cs="Times New Roman"/>
          <w:sz w:val="24"/>
          <w:szCs w:val="24"/>
          <w:lang w:eastAsia="pl-PL"/>
        </w:rPr>
        <w:t>t.j</w:t>
      </w:r>
      <w:proofErr w:type="spellEnd"/>
      <w:r w:rsidRPr="00F43003">
        <w:rPr>
          <w:rFonts w:ascii="Times New Roman" w:eastAsia="Times New Roman" w:hAnsi="Times New Roman" w:cs="Times New Roman"/>
          <w:sz w:val="24"/>
          <w:szCs w:val="24"/>
          <w:lang w:eastAsia="pl-PL"/>
        </w:rPr>
        <w:t xml:space="preserve">.: Dz. U. z 2020 r., poz. 299). 3. Zamawiający zaleca, aby w przypadku wnoszenia wadium w formie innej niż pieniądz, oryginalny dokument złożyć w kasie tutejszego urzędu, parter budynku, przed upływem wyznaczonego terminu składania ofert, tj. 11.12.2020 r. do godz. 10.00. Uwaga! W związku z obecną sytuacją związaną z zapobieganiem, przeciwdziałaniem i zwalczaniem COVID-19 oraz przyjętymi u Zamawiającego środkami bezpieczeństwa, w tym wyłączenie pracy kasy, zaleca się, Wykonawcom, złożenie oryginału dokumentu potwierdzającego wniesienie wadium, np.: poprzez umieszczenie oryginału w oddzielnej kopercie i złożenie go wraz z ofertą lub wniesione w oryginale w postaci elektronicznej na </w:t>
      </w:r>
      <w:proofErr w:type="spellStart"/>
      <w:r w:rsidRPr="00F43003">
        <w:rPr>
          <w:rFonts w:ascii="Times New Roman" w:eastAsia="Times New Roman" w:hAnsi="Times New Roman" w:cs="Times New Roman"/>
          <w:sz w:val="24"/>
          <w:szCs w:val="24"/>
          <w:lang w:eastAsia="pl-PL"/>
        </w:rPr>
        <w:t>ePUAP</w:t>
      </w:r>
      <w:proofErr w:type="spellEnd"/>
      <w:r w:rsidRPr="00F43003">
        <w:rPr>
          <w:rFonts w:ascii="Times New Roman" w:eastAsia="Times New Roman" w:hAnsi="Times New Roman" w:cs="Times New Roman"/>
          <w:sz w:val="24"/>
          <w:szCs w:val="24"/>
          <w:lang w:eastAsia="pl-PL"/>
        </w:rPr>
        <w:t xml:space="preserve"> lub na adres e-mail zamawiającego Identyfikator w </w:t>
      </w:r>
      <w:proofErr w:type="spellStart"/>
      <w:r w:rsidRPr="00F43003">
        <w:rPr>
          <w:rFonts w:ascii="Times New Roman" w:eastAsia="Times New Roman" w:hAnsi="Times New Roman" w:cs="Times New Roman"/>
          <w:sz w:val="24"/>
          <w:szCs w:val="24"/>
          <w:lang w:eastAsia="pl-PL"/>
        </w:rPr>
        <w:t>ePUAP</w:t>
      </w:r>
      <w:proofErr w:type="spellEnd"/>
      <w:r w:rsidRPr="00F43003">
        <w:rPr>
          <w:rFonts w:ascii="Times New Roman" w:eastAsia="Times New Roman" w:hAnsi="Times New Roman" w:cs="Times New Roman"/>
          <w:sz w:val="24"/>
          <w:szCs w:val="24"/>
          <w:lang w:eastAsia="pl-PL"/>
        </w:rPr>
        <w:t>: /919munh2tk/</w:t>
      </w:r>
      <w:proofErr w:type="spellStart"/>
      <w:r w:rsidRPr="00F43003">
        <w:rPr>
          <w:rFonts w:ascii="Times New Roman" w:eastAsia="Times New Roman" w:hAnsi="Times New Roman" w:cs="Times New Roman"/>
          <w:sz w:val="24"/>
          <w:szCs w:val="24"/>
          <w:lang w:eastAsia="pl-PL"/>
        </w:rPr>
        <w:t>SkrytkaESP</w:t>
      </w:r>
      <w:proofErr w:type="spellEnd"/>
      <w:r w:rsidRPr="00F43003">
        <w:rPr>
          <w:rFonts w:ascii="Times New Roman" w:eastAsia="Times New Roman" w:hAnsi="Times New Roman" w:cs="Times New Roman"/>
          <w:sz w:val="24"/>
          <w:szCs w:val="24"/>
          <w:lang w:eastAsia="pl-PL"/>
        </w:rPr>
        <w:t xml:space="preserve"> Nazwa podmiotu w </w:t>
      </w:r>
      <w:proofErr w:type="spellStart"/>
      <w:r w:rsidRPr="00F43003">
        <w:rPr>
          <w:rFonts w:ascii="Times New Roman" w:eastAsia="Times New Roman" w:hAnsi="Times New Roman" w:cs="Times New Roman"/>
          <w:sz w:val="24"/>
          <w:szCs w:val="24"/>
          <w:lang w:eastAsia="pl-PL"/>
        </w:rPr>
        <w:t>ePUAP</w:t>
      </w:r>
      <w:proofErr w:type="spellEnd"/>
      <w:r w:rsidRPr="00F43003">
        <w:rPr>
          <w:rFonts w:ascii="Times New Roman" w:eastAsia="Times New Roman" w:hAnsi="Times New Roman" w:cs="Times New Roman"/>
          <w:sz w:val="24"/>
          <w:szCs w:val="24"/>
          <w:lang w:eastAsia="pl-PL"/>
        </w:rPr>
        <w:t xml:space="preserve">: Urząd Miejski w Gołdapi e-mail: jolanta.sztabinska@goldap.pl przy czym za datę przekazania dokumentów elektronicznych - wadium przyjmuje się datę ich przekazania na </w:t>
      </w:r>
      <w:proofErr w:type="spellStart"/>
      <w:r w:rsidRPr="00F43003">
        <w:rPr>
          <w:rFonts w:ascii="Times New Roman" w:eastAsia="Times New Roman" w:hAnsi="Times New Roman" w:cs="Times New Roman"/>
          <w:sz w:val="24"/>
          <w:szCs w:val="24"/>
          <w:lang w:eastAsia="pl-PL"/>
        </w:rPr>
        <w:t>ePUAP</w:t>
      </w:r>
      <w:proofErr w:type="spellEnd"/>
      <w:r w:rsidRPr="00F43003">
        <w:rPr>
          <w:rFonts w:ascii="Times New Roman" w:eastAsia="Times New Roman" w:hAnsi="Times New Roman" w:cs="Times New Roman"/>
          <w:sz w:val="24"/>
          <w:szCs w:val="24"/>
          <w:lang w:eastAsia="pl-PL"/>
        </w:rPr>
        <w:t xml:space="preserve"> lub e-mail Zamawiającego. 4. Wadium musi obejmować cały okres związania ofertą. 5. Wadium wnoszone w pieniądzu wpłaca się przelewem na rachunek bankowy Zamawiającego: PKO BP S.A. O/ EŁK 89 1020 4724 0000 3602 0007 6463 z podaniem tytułu wpłaty: (wadium - „Część 1 - pętla kinezyterapeutyczna” lub „Część 2 – skwer </w:t>
      </w:r>
      <w:r w:rsidRPr="00F43003">
        <w:rPr>
          <w:rFonts w:ascii="Times New Roman" w:eastAsia="Times New Roman" w:hAnsi="Times New Roman" w:cs="Times New Roman"/>
          <w:sz w:val="24"/>
          <w:szCs w:val="24"/>
          <w:lang w:eastAsia="pl-PL"/>
        </w:rPr>
        <w:lastRenderedPageBreak/>
        <w:t xml:space="preserve">kinezyterapeutyczny”)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 odmówił podpisania umowy w sprawie zamówienia publicznego na warunkach określonych w ofercie; - nie wniósł wymaganego zabezpieczenia należytego wykonania umowy;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(jw. - pkt. 8.1. </w:t>
      </w:r>
      <w:proofErr w:type="spellStart"/>
      <w:r w:rsidRPr="00F43003">
        <w:rPr>
          <w:rFonts w:ascii="Times New Roman" w:eastAsia="Times New Roman" w:hAnsi="Times New Roman" w:cs="Times New Roman"/>
          <w:sz w:val="24"/>
          <w:szCs w:val="24"/>
          <w:lang w:eastAsia="pl-PL"/>
        </w:rPr>
        <w:t>ppkt</w:t>
      </w:r>
      <w:proofErr w:type="spellEnd"/>
      <w:r w:rsidRPr="00F43003">
        <w:rPr>
          <w:rFonts w:ascii="Times New Roman" w:eastAsia="Times New Roman" w:hAnsi="Times New Roman" w:cs="Times New Roman"/>
          <w:sz w:val="24"/>
          <w:szCs w:val="24"/>
          <w:lang w:eastAsia="pl-PL"/>
        </w:rPr>
        <w:t xml:space="preserve">. 13), na każde pisemne żądanie zgłoszone przez Zamawiającego w terminie związania ofertą. </w:t>
      </w:r>
    </w:p>
    <w:p w14:paraId="65B8CC4E"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IV.1.3) Przewiduje się udzielenie zaliczek na poczet wykonania zamówienia:</w:t>
      </w:r>
      <w:r w:rsidRPr="00F43003">
        <w:rPr>
          <w:rFonts w:ascii="Times New Roman" w:eastAsia="Times New Roman" w:hAnsi="Times New Roman" w:cs="Times New Roman"/>
          <w:sz w:val="24"/>
          <w:szCs w:val="24"/>
          <w:lang w:eastAsia="pl-PL"/>
        </w:rPr>
        <w:t xml:space="preserve"> </w:t>
      </w:r>
    </w:p>
    <w:p w14:paraId="7D82AF3D"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r w:rsidRPr="00F43003">
        <w:rPr>
          <w:rFonts w:ascii="Times New Roman" w:eastAsia="Times New Roman" w:hAnsi="Times New Roman" w:cs="Times New Roman"/>
          <w:sz w:val="24"/>
          <w:szCs w:val="24"/>
          <w:lang w:eastAsia="pl-PL"/>
        </w:rPr>
        <w:br/>
        <w:t xml:space="preserve">Należy podać informacje na temat udzielania zaliczek: </w:t>
      </w:r>
      <w:r w:rsidRPr="00F43003">
        <w:rPr>
          <w:rFonts w:ascii="Times New Roman" w:eastAsia="Times New Roman" w:hAnsi="Times New Roman" w:cs="Times New Roman"/>
          <w:sz w:val="24"/>
          <w:szCs w:val="24"/>
          <w:lang w:eastAsia="pl-PL"/>
        </w:rPr>
        <w:br/>
      </w:r>
    </w:p>
    <w:p w14:paraId="1989AE6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1F34C0D"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r w:rsidRPr="00F4300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43003">
        <w:rPr>
          <w:rFonts w:ascii="Times New Roman" w:eastAsia="Times New Roman" w:hAnsi="Times New Roman" w:cs="Times New Roman"/>
          <w:sz w:val="24"/>
          <w:szCs w:val="24"/>
          <w:lang w:eastAsia="pl-PL"/>
        </w:rPr>
        <w:br/>
        <w:t xml:space="preserve">Nie </w:t>
      </w:r>
      <w:r w:rsidRPr="00F43003">
        <w:rPr>
          <w:rFonts w:ascii="Times New Roman" w:eastAsia="Times New Roman" w:hAnsi="Times New Roman" w:cs="Times New Roman"/>
          <w:sz w:val="24"/>
          <w:szCs w:val="24"/>
          <w:lang w:eastAsia="pl-PL"/>
        </w:rPr>
        <w:br/>
        <w:t xml:space="preserve">Informacje dodatkowe: </w:t>
      </w:r>
      <w:r w:rsidRPr="00F43003">
        <w:rPr>
          <w:rFonts w:ascii="Times New Roman" w:eastAsia="Times New Roman" w:hAnsi="Times New Roman" w:cs="Times New Roman"/>
          <w:sz w:val="24"/>
          <w:szCs w:val="24"/>
          <w:lang w:eastAsia="pl-PL"/>
        </w:rPr>
        <w:br/>
      </w:r>
    </w:p>
    <w:p w14:paraId="7DB96AE2"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lastRenderedPageBreak/>
        <w:br/>
      </w:r>
      <w:r w:rsidRPr="00F43003">
        <w:rPr>
          <w:rFonts w:ascii="Times New Roman" w:eastAsia="Times New Roman" w:hAnsi="Times New Roman" w:cs="Times New Roman"/>
          <w:b/>
          <w:bCs/>
          <w:sz w:val="24"/>
          <w:szCs w:val="24"/>
          <w:lang w:eastAsia="pl-PL"/>
        </w:rPr>
        <w:t xml:space="preserve">IV.1.5.) Wymaga się złożenia oferty wariantowej: </w:t>
      </w:r>
    </w:p>
    <w:p w14:paraId="4D4649F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Nie </w:t>
      </w:r>
      <w:r w:rsidRPr="00F43003">
        <w:rPr>
          <w:rFonts w:ascii="Times New Roman" w:eastAsia="Times New Roman" w:hAnsi="Times New Roman" w:cs="Times New Roman"/>
          <w:sz w:val="24"/>
          <w:szCs w:val="24"/>
          <w:lang w:eastAsia="pl-PL"/>
        </w:rPr>
        <w:br/>
        <w:t xml:space="preserve">Dopuszcza się złożenie oferty wariantowej </w:t>
      </w:r>
      <w:r w:rsidRPr="00F43003">
        <w:rPr>
          <w:rFonts w:ascii="Times New Roman" w:eastAsia="Times New Roman" w:hAnsi="Times New Roman" w:cs="Times New Roman"/>
          <w:sz w:val="24"/>
          <w:szCs w:val="24"/>
          <w:lang w:eastAsia="pl-PL"/>
        </w:rPr>
        <w:br/>
        <w:t xml:space="preserve">Nie </w:t>
      </w:r>
      <w:r w:rsidRPr="00F4300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43003">
        <w:rPr>
          <w:rFonts w:ascii="Times New Roman" w:eastAsia="Times New Roman" w:hAnsi="Times New Roman" w:cs="Times New Roman"/>
          <w:sz w:val="24"/>
          <w:szCs w:val="24"/>
          <w:lang w:eastAsia="pl-PL"/>
        </w:rPr>
        <w:br/>
      </w:r>
    </w:p>
    <w:p w14:paraId="1C90C8A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96D5C91"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Liczba wykonawców   </w:t>
      </w:r>
      <w:r w:rsidRPr="00F43003">
        <w:rPr>
          <w:rFonts w:ascii="Times New Roman" w:eastAsia="Times New Roman" w:hAnsi="Times New Roman" w:cs="Times New Roman"/>
          <w:sz w:val="24"/>
          <w:szCs w:val="24"/>
          <w:lang w:eastAsia="pl-PL"/>
        </w:rPr>
        <w:br/>
        <w:t xml:space="preserve">Przewidywana minimalna liczba wykonawców </w:t>
      </w:r>
      <w:r w:rsidRPr="00F43003">
        <w:rPr>
          <w:rFonts w:ascii="Times New Roman" w:eastAsia="Times New Roman" w:hAnsi="Times New Roman" w:cs="Times New Roman"/>
          <w:sz w:val="24"/>
          <w:szCs w:val="24"/>
          <w:lang w:eastAsia="pl-PL"/>
        </w:rPr>
        <w:br/>
        <w:t xml:space="preserve">Maksymalna liczba wykonawców   </w:t>
      </w:r>
      <w:r w:rsidRPr="00F43003">
        <w:rPr>
          <w:rFonts w:ascii="Times New Roman" w:eastAsia="Times New Roman" w:hAnsi="Times New Roman" w:cs="Times New Roman"/>
          <w:sz w:val="24"/>
          <w:szCs w:val="24"/>
          <w:lang w:eastAsia="pl-PL"/>
        </w:rPr>
        <w:br/>
        <w:t xml:space="preserve">Kryteria selekcji wykonawców: </w:t>
      </w:r>
      <w:r w:rsidRPr="00F43003">
        <w:rPr>
          <w:rFonts w:ascii="Times New Roman" w:eastAsia="Times New Roman" w:hAnsi="Times New Roman" w:cs="Times New Roman"/>
          <w:sz w:val="24"/>
          <w:szCs w:val="24"/>
          <w:lang w:eastAsia="pl-PL"/>
        </w:rPr>
        <w:br/>
      </w:r>
    </w:p>
    <w:p w14:paraId="73851A96"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IV.1.7) Informacje na temat umowy ramowej lub dynamicznego systemu zakupów: </w:t>
      </w:r>
    </w:p>
    <w:p w14:paraId="5459ECB2"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Umowa ramowa będzie zawarta: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Czy przewiduje się ograniczenie liczby uczestników umowy ramowej: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Przewidziana maksymalna liczba uczestników umowy ramowej: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Informacje dodatkowe: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Zamówienie obejmuje ustanowienie dynamicznego systemu zakupów: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Informacje dodatkowe: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43003">
        <w:rPr>
          <w:rFonts w:ascii="Times New Roman" w:eastAsia="Times New Roman" w:hAnsi="Times New Roman" w:cs="Times New Roman"/>
          <w:sz w:val="24"/>
          <w:szCs w:val="24"/>
          <w:lang w:eastAsia="pl-PL"/>
        </w:rPr>
        <w:br/>
      </w:r>
    </w:p>
    <w:p w14:paraId="18DA3A6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IV.1.8) Aukcja elektroniczna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Przewidziane jest przeprowadzenie aukcji elektronicznej </w:t>
      </w:r>
      <w:r w:rsidRPr="00F43003">
        <w:rPr>
          <w:rFonts w:ascii="Times New Roman" w:eastAsia="Times New Roman" w:hAnsi="Times New Roman" w:cs="Times New Roman"/>
          <w:i/>
          <w:iCs/>
          <w:sz w:val="24"/>
          <w:szCs w:val="24"/>
          <w:lang w:eastAsia="pl-PL"/>
        </w:rPr>
        <w:t xml:space="preserve">(przetarg nieograniczony, przetarg ograniczony, negocjacje z ogłoszeniem) </w:t>
      </w:r>
      <w:r w:rsidRPr="00F43003">
        <w:rPr>
          <w:rFonts w:ascii="Times New Roman" w:eastAsia="Times New Roman" w:hAnsi="Times New Roman" w:cs="Times New Roman"/>
          <w:sz w:val="24"/>
          <w:szCs w:val="24"/>
          <w:lang w:eastAsia="pl-PL"/>
        </w:rPr>
        <w:t xml:space="preserve">Tak </w:t>
      </w:r>
      <w:r w:rsidRPr="00F43003">
        <w:rPr>
          <w:rFonts w:ascii="Times New Roman" w:eastAsia="Times New Roman" w:hAnsi="Times New Roman" w:cs="Times New Roman"/>
          <w:sz w:val="24"/>
          <w:szCs w:val="24"/>
          <w:lang w:eastAsia="pl-PL"/>
        </w:rPr>
        <w:br/>
        <w:t xml:space="preserve">Należy podać adres strony internetowej, na której aukcja będzie prowadzona: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F43003">
        <w:rPr>
          <w:rFonts w:ascii="Times New Roman" w:eastAsia="Times New Roman" w:hAnsi="Times New Roman" w:cs="Times New Roman"/>
          <w:sz w:val="24"/>
          <w:szCs w:val="24"/>
          <w:lang w:eastAsia="pl-PL"/>
        </w:rPr>
        <w:br/>
        <w:t xml:space="preserve">Informacje dotyczące przebiegu aukcji elektronicznej: </w:t>
      </w:r>
      <w:r w:rsidRPr="00F4300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4300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43003">
        <w:rPr>
          <w:rFonts w:ascii="Times New Roman" w:eastAsia="Times New Roman" w:hAnsi="Times New Roman" w:cs="Times New Roman"/>
          <w:sz w:val="24"/>
          <w:szCs w:val="24"/>
          <w:lang w:eastAsia="pl-PL"/>
        </w:rPr>
        <w:br/>
        <w:t xml:space="preserve">Wymagania dotyczące rejestracji i identyfikacji wykonawców w aukcji elektronicznej: </w:t>
      </w:r>
      <w:r w:rsidRPr="00F43003">
        <w:rPr>
          <w:rFonts w:ascii="Times New Roman" w:eastAsia="Times New Roman" w:hAnsi="Times New Roman" w:cs="Times New Roman"/>
          <w:sz w:val="24"/>
          <w:szCs w:val="24"/>
          <w:lang w:eastAsia="pl-PL"/>
        </w:rPr>
        <w:br/>
        <w:t xml:space="preserve">Informacje o liczbie etapów aukcji elektronicznej i czasie ich trwania: </w:t>
      </w:r>
    </w:p>
    <w:p w14:paraId="06FFAE82"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t xml:space="preserve">Czas trwania: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43003">
        <w:rPr>
          <w:rFonts w:ascii="Times New Roman" w:eastAsia="Times New Roman" w:hAnsi="Times New Roman" w:cs="Times New Roman"/>
          <w:sz w:val="24"/>
          <w:szCs w:val="24"/>
          <w:lang w:eastAsia="pl-PL"/>
        </w:rPr>
        <w:br/>
        <w:t xml:space="preserve">Warunki zamknięcia aukcji elektronicznej: </w:t>
      </w:r>
      <w:r w:rsidRPr="00F43003">
        <w:rPr>
          <w:rFonts w:ascii="Times New Roman" w:eastAsia="Times New Roman" w:hAnsi="Times New Roman" w:cs="Times New Roman"/>
          <w:sz w:val="24"/>
          <w:szCs w:val="24"/>
          <w:lang w:eastAsia="pl-PL"/>
        </w:rPr>
        <w:br/>
      </w:r>
    </w:p>
    <w:p w14:paraId="19D654F8"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IV.2) KRYTERIA OCENY OFERT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IV.2.1) Kryteria oceny ofert: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IV.2.2) Kryteria</w:t>
      </w:r>
      <w:r w:rsidRPr="00F4300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23"/>
        <w:gridCol w:w="1016"/>
      </w:tblGrid>
      <w:tr w:rsidR="00F43003" w:rsidRPr="00F43003" w14:paraId="11CC088A"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4E867A38"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BA52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Znaczenie</w:t>
            </w:r>
          </w:p>
        </w:tc>
      </w:tr>
      <w:tr w:rsidR="00F43003" w:rsidRPr="00F43003" w14:paraId="2E137D64"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5B704629"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07D4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60,00</w:t>
            </w:r>
          </w:p>
        </w:tc>
      </w:tr>
      <w:tr w:rsidR="00F43003" w:rsidRPr="00F43003" w14:paraId="0A4D0EA0"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3CBE2265"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A57F4"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38,00</w:t>
            </w:r>
          </w:p>
        </w:tc>
      </w:tr>
      <w:tr w:rsidR="00F43003" w:rsidRPr="00F43003" w14:paraId="10B5A7BE"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4936C194"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Aspekty społeczne - zatrudnienie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D201C"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2,00</w:t>
            </w:r>
          </w:p>
        </w:tc>
      </w:tr>
    </w:tbl>
    <w:p w14:paraId="23F0E823"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43003">
        <w:rPr>
          <w:rFonts w:ascii="Times New Roman" w:eastAsia="Times New Roman" w:hAnsi="Times New Roman" w:cs="Times New Roman"/>
          <w:b/>
          <w:bCs/>
          <w:sz w:val="24"/>
          <w:szCs w:val="24"/>
          <w:lang w:eastAsia="pl-PL"/>
        </w:rPr>
        <w:t>Pzp</w:t>
      </w:r>
      <w:proofErr w:type="spellEnd"/>
      <w:r w:rsidRPr="00F43003">
        <w:rPr>
          <w:rFonts w:ascii="Times New Roman" w:eastAsia="Times New Roman" w:hAnsi="Times New Roman" w:cs="Times New Roman"/>
          <w:b/>
          <w:bCs/>
          <w:sz w:val="24"/>
          <w:szCs w:val="24"/>
          <w:lang w:eastAsia="pl-PL"/>
        </w:rPr>
        <w:t xml:space="preserve"> </w:t>
      </w:r>
      <w:r w:rsidRPr="00F43003">
        <w:rPr>
          <w:rFonts w:ascii="Times New Roman" w:eastAsia="Times New Roman" w:hAnsi="Times New Roman" w:cs="Times New Roman"/>
          <w:sz w:val="24"/>
          <w:szCs w:val="24"/>
          <w:lang w:eastAsia="pl-PL"/>
        </w:rPr>
        <w:t xml:space="preserve">(przetarg nieograniczony) </w:t>
      </w:r>
      <w:r w:rsidRPr="00F43003">
        <w:rPr>
          <w:rFonts w:ascii="Times New Roman" w:eastAsia="Times New Roman" w:hAnsi="Times New Roman" w:cs="Times New Roman"/>
          <w:sz w:val="24"/>
          <w:szCs w:val="24"/>
          <w:lang w:eastAsia="pl-PL"/>
        </w:rPr>
        <w:br/>
        <w:t xml:space="preserve">Tak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IV.3) Negocjacje z ogłoszeniem, dialog konkurencyjny, partnerstwo innowacyjne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IV.3.1) Informacje na temat negocjacji z ogłoszeniem</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Minimalne wymagania, które muszą spełniać wszystkie oferty: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43003">
        <w:rPr>
          <w:rFonts w:ascii="Times New Roman" w:eastAsia="Times New Roman" w:hAnsi="Times New Roman" w:cs="Times New Roman"/>
          <w:sz w:val="24"/>
          <w:szCs w:val="24"/>
          <w:lang w:eastAsia="pl-PL"/>
        </w:rPr>
        <w:br/>
        <w:t xml:space="preserve">Przewidziany jest podział negocjacji na etapy w celu ograniczenia liczby ofert: </w:t>
      </w:r>
      <w:r w:rsidRPr="00F43003">
        <w:rPr>
          <w:rFonts w:ascii="Times New Roman" w:eastAsia="Times New Roman" w:hAnsi="Times New Roman" w:cs="Times New Roman"/>
          <w:sz w:val="24"/>
          <w:szCs w:val="24"/>
          <w:lang w:eastAsia="pl-PL"/>
        </w:rPr>
        <w:br/>
        <w:t xml:space="preserve">Należy podać informacje na temat etapów negocjacji (w tym liczbę etapów):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Informacje dodatkowe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IV.3.2) Informacje na temat dialogu konkurencyjnego</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Wstępny harmonogram postępowania: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lastRenderedPageBreak/>
        <w:t xml:space="preserve">Podział dialogu na etapy w celu ograniczenia liczby rozwiązań: </w:t>
      </w:r>
      <w:r w:rsidRPr="00F43003">
        <w:rPr>
          <w:rFonts w:ascii="Times New Roman" w:eastAsia="Times New Roman" w:hAnsi="Times New Roman" w:cs="Times New Roman"/>
          <w:sz w:val="24"/>
          <w:szCs w:val="24"/>
          <w:lang w:eastAsia="pl-PL"/>
        </w:rPr>
        <w:br/>
        <w:t xml:space="preserve">Należy podać informacje na temat etapów dialogu: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Informacje dodatkowe: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IV.3.3) Informacje na temat partnerstwa innowacyjnego</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Informacje dodatkowe: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IV.4) Licytacja elektroniczna </w:t>
      </w:r>
      <w:r w:rsidRPr="00F43003">
        <w:rPr>
          <w:rFonts w:ascii="Times New Roman" w:eastAsia="Times New Roman" w:hAnsi="Times New Roman" w:cs="Times New Roman"/>
          <w:sz w:val="24"/>
          <w:szCs w:val="24"/>
          <w:lang w:eastAsia="pl-PL"/>
        </w:rPr>
        <w:br/>
        <w:t xml:space="preserve">Adres strony internetowej, na której będzie prowadzona licytacja elektroniczna: </w:t>
      </w:r>
    </w:p>
    <w:p w14:paraId="6C063E76"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697141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CEAFE31"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E2661FC"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Informacje o liczbie etapów licytacji elektronicznej i czasie ich trwania: </w:t>
      </w:r>
    </w:p>
    <w:p w14:paraId="3189E5A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Czas trwania: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23B063E"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Termin składania wniosków o dopuszczenie do udziału w licytacji elektronicznej: </w:t>
      </w:r>
      <w:r w:rsidRPr="00F43003">
        <w:rPr>
          <w:rFonts w:ascii="Times New Roman" w:eastAsia="Times New Roman" w:hAnsi="Times New Roman" w:cs="Times New Roman"/>
          <w:sz w:val="24"/>
          <w:szCs w:val="24"/>
          <w:lang w:eastAsia="pl-PL"/>
        </w:rPr>
        <w:br/>
        <w:t xml:space="preserve">Data: godzina: </w:t>
      </w:r>
      <w:r w:rsidRPr="00F43003">
        <w:rPr>
          <w:rFonts w:ascii="Times New Roman" w:eastAsia="Times New Roman" w:hAnsi="Times New Roman" w:cs="Times New Roman"/>
          <w:sz w:val="24"/>
          <w:szCs w:val="24"/>
          <w:lang w:eastAsia="pl-PL"/>
        </w:rPr>
        <w:br/>
        <w:t xml:space="preserve">Termin otwarcia licytacji elektronicznej: </w:t>
      </w:r>
    </w:p>
    <w:p w14:paraId="7D6B2733"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Termin i warunki zamknięcia licytacji elektronicznej: </w:t>
      </w:r>
    </w:p>
    <w:p w14:paraId="12CBD5F4"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30DBA006"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t xml:space="preserve">Wymagania dotyczące zabezpieczenia należytego wykonania umowy: </w:t>
      </w:r>
    </w:p>
    <w:p w14:paraId="7496CA5D"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t xml:space="preserve">Informacje dodatkowe: </w:t>
      </w:r>
    </w:p>
    <w:p w14:paraId="57DE36DD"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IV.5) ZMIANA UMOWY</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43003">
        <w:rPr>
          <w:rFonts w:ascii="Times New Roman" w:eastAsia="Times New Roman" w:hAnsi="Times New Roman" w:cs="Times New Roman"/>
          <w:sz w:val="24"/>
          <w:szCs w:val="24"/>
          <w:lang w:eastAsia="pl-PL"/>
        </w:rPr>
        <w:t xml:space="preserve"> Tak </w:t>
      </w:r>
      <w:r w:rsidRPr="00F43003">
        <w:rPr>
          <w:rFonts w:ascii="Times New Roman" w:eastAsia="Times New Roman" w:hAnsi="Times New Roman" w:cs="Times New Roman"/>
          <w:sz w:val="24"/>
          <w:szCs w:val="24"/>
          <w:lang w:eastAsia="pl-PL"/>
        </w:rPr>
        <w:br/>
        <w:t xml:space="preserve">Należy wskazać zakres, charakter zmian oraz warunki wprowadzenia zmian: </w:t>
      </w:r>
      <w:r w:rsidRPr="00F43003">
        <w:rPr>
          <w:rFonts w:ascii="Times New Roman" w:eastAsia="Times New Roman" w:hAnsi="Times New Roman" w:cs="Times New Roman"/>
          <w:sz w:val="24"/>
          <w:szCs w:val="24"/>
          <w:lang w:eastAsia="pl-PL"/>
        </w:rPr>
        <w:br/>
        <w:t xml:space="preserve">Zmiana zawartej umowy może nastąpić w przypadku: a) zmiany nazwy, adresu firmy, spowodowana zmianą formy </w:t>
      </w:r>
      <w:proofErr w:type="spellStart"/>
      <w:r w:rsidRPr="00F43003">
        <w:rPr>
          <w:rFonts w:ascii="Times New Roman" w:eastAsia="Times New Roman" w:hAnsi="Times New Roman" w:cs="Times New Roman"/>
          <w:sz w:val="24"/>
          <w:szCs w:val="24"/>
          <w:lang w:eastAsia="pl-PL"/>
        </w:rPr>
        <w:t>organizacyjno</w:t>
      </w:r>
      <w:proofErr w:type="spellEnd"/>
      <w:r w:rsidRPr="00F43003">
        <w:rPr>
          <w:rFonts w:ascii="Times New Roman" w:eastAsia="Times New Roman" w:hAnsi="Times New Roman" w:cs="Times New Roman"/>
          <w:sz w:val="24"/>
          <w:szCs w:val="24"/>
          <w:lang w:eastAsia="pl-PL"/>
        </w:rPr>
        <w:t xml:space="preserve"> – prawnej, przekształceniem lub połączeniem z inną firmą, b) zmiany osób przewidzianych do kierowania, nadzorowania robót wymienionych w ofercie, za uprzednią zgodą Zamawiającego, c) zmian wynikających z konieczności zastosowania innych niż przewidziane w projekcie technologii i materiałów, przy czym możliwość i celowość wprowadzenia takich zmian musi być zaakceptowane przez </w:t>
      </w:r>
      <w:r w:rsidRPr="00F43003">
        <w:rPr>
          <w:rFonts w:ascii="Times New Roman" w:eastAsia="Times New Roman" w:hAnsi="Times New Roman" w:cs="Times New Roman"/>
          <w:sz w:val="24"/>
          <w:szCs w:val="24"/>
          <w:lang w:eastAsia="pl-PL"/>
        </w:rPr>
        <w:lastRenderedPageBreak/>
        <w:t xml:space="preserve">projektanta, inspektora nadzoru i Zamawiającego, a zastosowane materiały nie mogą być gorsze niż w projekcie, d) zmiany wynagrodzenia ze względu na wystąpienie zmian powszechnie obowiązujących przepisów prawa w zakresie mającym wpływ na realizację przedmiotu umowy, w tym zmiany obowiązującej stawki VAT, e) wstrzymania robót lub przerw w pracach powstałych z przyczyn leżących po stronie Zamawiającego, f) nie przekazania w terminie wynikającym z § 4 ust. 1 pkt. 1) placu budowy, g) rozszerzenia zakresu rzeczowego robót w trakcie realizacji przedmiotu niniejszej umowy, h) wystąpienia niekorzystnych warunków pogodowych uniemożliwiających wykonywanie robót budowlanych zgodnie z technologią, termin zostanie przesunięty o czas przerwy, i) konieczności usuwania kolizji, usterek, awarii, napraw uzbrojenia podziemnego, nadziemnego bądź urządzeń przez ich użytkowników, co może uniemożliwić terminową realizację zadania, j) wystąpienia niezinwentaryzowanych w zasobach geodezyjnych urządzeń, sieci podziemnych i innych nieprzewidzianych przeszkód, które będą kolidowały z wykonaniem robót- wówczas termin realizacji umowy na wniosek Wykonawcy może ulec wydłużeniu o faktyczną ilość dni niezbędną do usunięcia ww. przeszkód terenowych k) wystąpienia zdarzeń losowych o charakterze siły wyższej, termin zostanie przesunięty o czas przerwy na usunięcie ich skutków. Przez siłę wyższą należy rozumieć niezależne od Stron losowe zdarzenie zewnętrzne, które było nieuchronne oraz niemożliwe do przewidzenia w momencie zawarcia umowy i któremu nie można było zapobiec mimo dochowania należytej staranności. l) wstrzymania robót z przyczyn niezależnych od Wykonawcy przez uprawniony organ.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IV.6) INFORMACJE ADMINISTRACYJNE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IV.6.1) Sposób udostępniania informacji o charakterze poufnym </w:t>
      </w:r>
      <w:r w:rsidRPr="00F43003">
        <w:rPr>
          <w:rFonts w:ascii="Times New Roman" w:eastAsia="Times New Roman" w:hAnsi="Times New Roman" w:cs="Times New Roman"/>
          <w:i/>
          <w:iCs/>
          <w:sz w:val="24"/>
          <w:szCs w:val="24"/>
          <w:lang w:eastAsia="pl-PL"/>
        </w:rPr>
        <w:t xml:space="preserve">(jeżeli dotyczy):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Środki służące ochronie informacji o charakterze poufnym</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43003">
        <w:rPr>
          <w:rFonts w:ascii="Times New Roman" w:eastAsia="Times New Roman" w:hAnsi="Times New Roman" w:cs="Times New Roman"/>
          <w:sz w:val="24"/>
          <w:szCs w:val="24"/>
          <w:lang w:eastAsia="pl-PL"/>
        </w:rPr>
        <w:br/>
        <w:t xml:space="preserve">Data: 2020-12-11, godzina: 10:00, </w:t>
      </w:r>
      <w:r w:rsidRPr="00F4300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43003">
        <w:rPr>
          <w:rFonts w:ascii="Times New Roman" w:eastAsia="Times New Roman" w:hAnsi="Times New Roman" w:cs="Times New Roman"/>
          <w:sz w:val="24"/>
          <w:szCs w:val="24"/>
          <w:lang w:eastAsia="pl-PL"/>
        </w:rPr>
        <w:br/>
        <w:t xml:space="preserve">Nie </w:t>
      </w:r>
      <w:r w:rsidRPr="00F43003">
        <w:rPr>
          <w:rFonts w:ascii="Times New Roman" w:eastAsia="Times New Roman" w:hAnsi="Times New Roman" w:cs="Times New Roman"/>
          <w:sz w:val="24"/>
          <w:szCs w:val="24"/>
          <w:lang w:eastAsia="pl-PL"/>
        </w:rPr>
        <w:br/>
        <w:t xml:space="preserve">Wskazać powody: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43003">
        <w:rPr>
          <w:rFonts w:ascii="Times New Roman" w:eastAsia="Times New Roman" w:hAnsi="Times New Roman" w:cs="Times New Roman"/>
          <w:sz w:val="24"/>
          <w:szCs w:val="24"/>
          <w:lang w:eastAsia="pl-PL"/>
        </w:rPr>
        <w:br/>
        <w:t xml:space="preserve">&gt; język polski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IV.6.3) Termin związania ofertą: </w:t>
      </w:r>
      <w:r w:rsidRPr="00F43003">
        <w:rPr>
          <w:rFonts w:ascii="Times New Roman" w:eastAsia="Times New Roman" w:hAnsi="Times New Roman" w:cs="Times New Roman"/>
          <w:sz w:val="24"/>
          <w:szCs w:val="24"/>
          <w:lang w:eastAsia="pl-PL"/>
        </w:rPr>
        <w:t xml:space="preserve">do: okres w dniach: 30 (od ostatecznego terminu składania ofert)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43003">
        <w:rPr>
          <w:rFonts w:ascii="Times New Roman" w:eastAsia="Times New Roman" w:hAnsi="Times New Roman" w:cs="Times New Roman"/>
          <w:sz w:val="24"/>
          <w:szCs w:val="24"/>
          <w:lang w:eastAsia="pl-PL"/>
        </w:rPr>
        <w:t xml:space="preserve"> Nie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IV.6.5) Informacje dodatkowe:</w:t>
      </w:r>
      <w:r w:rsidRPr="00F43003">
        <w:rPr>
          <w:rFonts w:ascii="Times New Roman" w:eastAsia="Times New Roman" w:hAnsi="Times New Roman" w:cs="Times New Roman"/>
          <w:sz w:val="24"/>
          <w:szCs w:val="24"/>
          <w:lang w:eastAsia="pl-PL"/>
        </w:rPr>
        <w:t xml:space="preserve"> </w:t>
      </w:r>
      <w:r w:rsidRPr="00F43003">
        <w:rPr>
          <w:rFonts w:ascii="Times New Roman" w:eastAsia="Times New Roman" w:hAnsi="Times New Roman" w:cs="Times New Roman"/>
          <w:sz w:val="24"/>
          <w:szCs w:val="24"/>
          <w:lang w:eastAsia="pl-PL"/>
        </w:rPr>
        <w:br/>
      </w:r>
    </w:p>
    <w:p w14:paraId="02EB977A" w14:textId="77777777" w:rsidR="00F43003" w:rsidRPr="00F43003" w:rsidRDefault="00F43003" w:rsidP="00F43003">
      <w:pPr>
        <w:spacing w:after="0" w:line="240" w:lineRule="auto"/>
        <w:jc w:val="center"/>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u w:val="single"/>
          <w:lang w:eastAsia="pl-PL"/>
        </w:rPr>
        <w:t xml:space="preserve">ZAŁĄCZNIK I - INFORMACJE DOTYCZĄCE OFERT CZĘŚCIOWYCH </w:t>
      </w:r>
    </w:p>
    <w:p w14:paraId="231ED8F9"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p>
    <w:p w14:paraId="71767E08"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3"/>
        <w:gridCol w:w="180"/>
        <w:gridCol w:w="834"/>
        <w:gridCol w:w="7115"/>
      </w:tblGrid>
      <w:tr w:rsidR="00F43003" w:rsidRPr="00F43003" w14:paraId="37E01D22" w14:textId="77777777" w:rsidTr="00F43003">
        <w:trPr>
          <w:tblCellSpacing w:w="15" w:type="dxa"/>
        </w:trPr>
        <w:tc>
          <w:tcPr>
            <w:tcW w:w="0" w:type="auto"/>
            <w:vAlign w:val="center"/>
            <w:hideMark/>
          </w:tcPr>
          <w:p w14:paraId="69CDE4E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AD25BD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1</w:t>
            </w:r>
          </w:p>
        </w:tc>
        <w:tc>
          <w:tcPr>
            <w:tcW w:w="0" w:type="auto"/>
            <w:vAlign w:val="center"/>
            <w:hideMark/>
          </w:tcPr>
          <w:p w14:paraId="131A0141"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Nazwa: </w:t>
            </w:r>
          </w:p>
        </w:tc>
        <w:tc>
          <w:tcPr>
            <w:tcW w:w="0" w:type="auto"/>
            <w:vAlign w:val="center"/>
            <w:hideMark/>
          </w:tcPr>
          <w:p w14:paraId="67AECC4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Część 1 – Zamknięcie pętli kinezyterapeutycznej wokół strefy „A” ochrony uzdrowiskowej</w:t>
            </w:r>
          </w:p>
        </w:tc>
      </w:tr>
    </w:tbl>
    <w:p w14:paraId="2BCA6A8F"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lastRenderedPageBreak/>
        <w:t xml:space="preserve">1) Krótki opis przedmiotu zamówienia </w:t>
      </w:r>
      <w:r w:rsidRPr="00F4300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4300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43003">
        <w:rPr>
          <w:rFonts w:ascii="Times New Roman" w:eastAsia="Times New Roman" w:hAnsi="Times New Roman" w:cs="Times New Roman"/>
          <w:b/>
          <w:bCs/>
          <w:sz w:val="24"/>
          <w:szCs w:val="24"/>
          <w:lang w:eastAsia="pl-PL"/>
        </w:rPr>
        <w:t>budowlane:</w:t>
      </w:r>
      <w:r w:rsidRPr="00F43003">
        <w:rPr>
          <w:rFonts w:ascii="Times New Roman" w:eastAsia="Times New Roman" w:hAnsi="Times New Roman" w:cs="Times New Roman"/>
          <w:sz w:val="24"/>
          <w:szCs w:val="24"/>
          <w:lang w:eastAsia="pl-PL"/>
        </w:rPr>
        <w:t>Przedmiotem</w:t>
      </w:r>
      <w:proofErr w:type="spellEnd"/>
      <w:r w:rsidRPr="00F43003">
        <w:rPr>
          <w:rFonts w:ascii="Times New Roman" w:eastAsia="Times New Roman" w:hAnsi="Times New Roman" w:cs="Times New Roman"/>
          <w:sz w:val="24"/>
          <w:szCs w:val="24"/>
          <w:lang w:eastAsia="pl-PL"/>
        </w:rPr>
        <w:t xml:space="preserve"> zamówienia jest przebudowa drogi gminnej – ulicy Wczasowej w Gołdapi poprzez rozbudowę jezdni o ścieżkę rowerową zlokalizowaną po prawej stronie jezdni, przebudowę chodnika polegającą na przełożeniu istniejącej nawierzchni chodnika z kostki brukowej i przebudowę cieków odwadniających oraz wykonanie oznakowania pionowego, celem której jest konieczność połączenia komunikacji rowerowej z Promenadą Zdrojową. Ścieżka rowerowa o szerokości 2,5 m (z lokalnymi zwężeniami do 2 m), wykonana z kostki brukowej z powierzchnią płukaną oddzieloną od jezdni krawężnikiem betonowym. Kostka grubości 8 cm koloru czerwonego z pasem skrajni szerokości 0,4 m w kolorze szarym. Odwodnienie ciekami pod chodnikowymi do istniejących rowów przydrożnych. Szczegółowy zakres przedmiotu zamówienia określony został w projekcie budowlanym - załącznik nr 9.1 do SIWZ, projekcie stałej organizacji ruchu – załącznik nr 10.1 do SIWZ, Specyfikacji Technicznej Wykonania i Odbioru Robót Budowlanych – załączniki nr 11.1 do SIWZ oraz przedmiarze robót - załącznik nr 12.1 do SIWZ (przy czym przedmiar robót stanowi element pomocniczy, poglądowy, wspomagający wycenę robót budowlanych). Zamawiający dopuszcza oferowanie materiałów lub rozwiązań równoważnych pod warunkiem, że zagwarantują one realizację robót zgodnie z obowiązującymi przepisami prawa oraz zapewnią uzyskanie parametrów nie gorszych od założonych. Jeżeli w dokumentach udostępnionych przez Zamawiającego wskazane są znaki towarowe, patenty, technologie lub źródła pochodzenia materiałów służących do realizacji przedmiotu zamówienia - wszystkie takie nazwy każdorazowo należy czytać z klauzulą „lub równoważne" o takich samych lub nie gorszych parametrach technicznych, jakościowych, funkcjonalnych oraz estetycznych, a Wykonawca w takiej sytuacji może zastosować rozwiązania równoważne. Obowiązek ewentualnego udowodnienia porównywalności cech jakościowych proponowanych do zastosowania rozwiązań równoważnych ciąży na Wykonawcy. Podstawą porównania będą parametry jakościowe określone w polskich normach, atestach, certyfikatach, aprobatach technicznych, specyfikacjach technicznych, </w:t>
      </w:r>
      <w:proofErr w:type="gramStart"/>
      <w:r w:rsidRPr="00F43003">
        <w:rPr>
          <w:rFonts w:ascii="Times New Roman" w:eastAsia="Times New Roman" w:hAnsi="Times New Roman" w:cs="Times New Roman"/>
          <w:sz w:val="24"/>
          <w:szCs w:val="24"/>
          <w:lang w:eastAsia="pl-PL"/>
        </w:rPr>
        <w:t>itp. .</w:t>
      </w:r>
      <w:proofErr w:type="gramEnd"/>
      <w:r w:rsidRPr="00F43003">
        <w:rPr>
          <w:rFonts w:ascii="Times New Roman" w:eastAsia="Times New Roman" w:hAnsi="Times New Roman" w:cs="Times New Roman"/>
          <w:sz w:val="24"/>
          <w:szCs w:val="24"/>
          <w:lang w:eastAsia="pl-PL"/>
        </w:rPr>
        <w:t xml:space="preserve"> Zamawiający proponuje, aby potencjalni Wykonawcy zapoznali się z miejscem budowy celem sprawdzenia warunków placu budowy, warunków związanych z wykonaniem prac będących przedmiotem zamówienia oraz celem uzyskania dodatkowych informacji przydatnych do oceny prac. Wykonawca zobowiązany będzie do wykonania przedmiotu zamówienia z należytą starannością, zgodnie z obowiązującymi normami i przepisami prawa, zasadami współczesnej wiedzy technicznej i uzgodnieniami dokonanymi w trakcie realizacji robót. W ramach wykonywania robót budowlanych Wykonawca zobowiązany będzie do: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ustanowienia kierownika robót budowlanych,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wykonania wszelkich robót </w:t>
      </w:r>
      <w:proofErr w:type="spellStart"/>
      <w:r w:rsidRPr="00F43003">
        <w:rPr>
          <w:rFonts w:ascii="Times New Roman" w:eastAsia="Times New Roman" w:hAnsi="Times New Roman" w:cs="Times New Roman"/>
          <w:sz w:val="24"/>
          <w:szCs w:val="24"/>
          <w:lang w:eastAsia="pl-PL"/>
        </w:rPr>
        <w:t>towarzyszacych</w:t>
      </w:r>
      <w:proofErr w:type="spellEnd"/>
      <w:r w:rsidRPr="00F43003">
        <w:rPr>
          <w:rFonts w:ascii="Times New Roman" w:eastAsia="Times New Roman" w:hAnsi="Times New Roman" w:cs="Times New Roman"/>
          <w:sz w:val="24"/>
          <w:szCs w:val="24"/>
          <w:lang w:eastAsia="pl-PL"/>
        </w:rPr>
        <w:t xml:space="preserve">, tymczasowych, porządkowych, </w:t>
      </w:r>
      <w:proofErr w:type="spellStart"/>
      <w:r w:rsidRPr="00F43003">
        <w:rPr>
          <w:rFonts w:ascii="Times New Roman" w:eastAsia="Times New Roman" w:hAnsi="Times New Roman" w:cs="Times New Roman"/>
          <w:sz w:val="24"/>
          <w:szCs w:val="24"/>
          <w:lang w:eastAsia="pl-PL"/>
        </w:rPr>
        <w:t>zabezpieczajacych</w:t>
      </w:r>
      <w:proofErr w:type="spellEnd"/>
      <w:r w:rsidRPr="00F43003">
        <w:rPr>
          <w:rFonts w:ascii="Times New Roman" w:eastAsia="Times New Roman" w:hAnsi="Times New Roman" w:cs="Times New Roman"/>
          <w:sz w:val="24"/>
          <w:szCs w:val="24"/>
          <w:lang w:eastAsia="pl-PL"/>
        </w:rPr>
        <w:t xml:space="preserve"> przed pyłem budowlanym – niezbędnych do prawidłowej realizacji przedmiotu zamówienia i funkcjonowania obiektu, w tym zaplecza budowy,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utrzymanie terenu budowy w sposób jak najmniej uciążliwy dla użytkowników obiektu,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organizacji i zagospodarowania placu budowy m.in. utrzymania zaplecza budowy, podłączenia wody i energii elektrycznej, dozoru budowy, wywozu nieczystości itp.),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utrzymania i likwidacji placu budowy, odtworzenie stanu pierwotnego dojazdów, terenu w rejonie prowadzonych robót,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uporządkowania terenu prac po zakończeniu robót ,itp.,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ponoszenia opłat administracyjnych w tym opłat za media (zabezpieczenie terenu budowy w energię elektryczną, wodę itp.)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przekazania dla Zamawiającego elementów z rozbiórki/demontażu nadających się do ponownego wbudowania/użytku.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2) Wspólny Słownik </w:t>
      </w:r>
      <w:proofErr w:type="gramStart"/>
      <w:r w:rsidRPr="00F43003">
        <w:rPr>
          <w:rFonts w:ascii="Times New Roman" w:eastAsia="Times New Roman" w:hAnsi="Times New Roman" w:cs="Times New Roman"/>
          <w:b/>
          <w:bCs/>
          <w:sz w:val="24"/>
          <w:szCs w:val="24"/>
          <w:lang w:eastAsia="pl-PL"/>
        </w:rPr>
        <w:t>Zamówień(</w:t>
      </w:r>
      <w:proofErr w:type="gramEnd"/>
      <w:r w:rsidRPr="00F43003">
        <w:rPr>
          <w:rFonts w:ascii="Times New Roman" w:eastAsia="Times New Roman" w:hAnsi="Times New Roman" w:cs="Times New Roman"/>
          <w:b/>
          <w:bCs/>
          <w:sz w:val="24"/>
          <w:szCs w:val="24"/>
          <w:lang w:eastAsia="pl-PL"/>
        </w:rPr>
        <w:t xml:space="preserve">CPV): </w:t>
      </w:r>
      <w:r w:rsidRPr="00F43003">
        <w:rPr>
          <w:rFonts w:ascii="Times New Roman" w:eastAsia="Times New Roman" w:hAnsi="Times New Roman" w:cs="Times New Roman"/>
          <w:sz w:val="24"/>
          <w:szCs w:val="24"/>
          <w:lang w:eastAsia="pl-PL"/>
        </w:rPr>
        <w:t>45233140-2, 45233161-5, 45233162-2, 45233251-3</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F43003">
        <w:rPr>
          <w:rFonts w:ascii="Times New Roman" w:eastAsia="Times New Roman" w:hAnsi="Times New Roman" w:cs="Times New Roman"/>
          <w:b/>
          <w:bCs/>
          <w:sz w:val="24"/>
          <w:szCs w:val="24"/>
          <w:lang w:eastAsia="pl-PL"/>
        </w:rPr>
        <w:lastRenderedPageBreak/>
        <w:t>zamówienia):</w:t>
      </w:r>
      <w:r w:rsidRPr="00F43003">
        <w:rPr>
          <w:rFonts w:ascii="Times New Roman" w:eastAsia="Times New Roman" w:hAnsi="Times New Roman" w:cs="Times New Roman"/>
          <w:sz w:val="24"/>
          <w:szCs w:val="24"/>
          <w:lang w:eastAsia="pl-PL"/>
        </w:rPr>
        <w:br/>
        <w:t xml:space="preserve">Wartość bez VAT: </w:t>
      </w:r>
      <w:r w:rsidRPr="00F43003">
        <w:rPr>
          <w:rFonts w:ascii="Times New Roman" w:eastAsia="Times New Roman" w:hAnsi="Times New Roman" w:cs="Times New Roman"/>
          <w:sz w:val="24"/>
          <w:szCs w:val="24"/>
          <w:lang w:eastAsia="pl-PL"/>
        </w:rPr>
        <w:br/>
        <w:t xml:space="preserve">Waluta: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4) Czas trwania lub termin wykonania: </w:t>
      </w:r>
      <w:r w:rsidRPr="00F43003">
        <w:rPr>
          <w:rFonts w:ascii="Times New Roman" w:eastAsia="Times New Roman" w:hAnsi="Times New Roman" w:cs="Times New Roman"/>
          <w:sz w:val="24"/>
          <w:szCs w:val="24"/>
          <w:lang w:eastAsia="pl-PL"/>
        </w:rPr>
        <w:br/>
        <w:t xml:space="preserve">okres w miesiącach: </w:t>
      </w:r>
      <w:r w:rsidRPr="00F43003">
        <w:rPr>
          <w:rFonts w:ascii="Times New Roman" w:eastAsia="Times New Roman" w:hAnsi="Times New Roman" w:cs="Times New Roman"/>
          <w:sz w:val="24"/>
          <w:szCs w:val="24"/>
          <w:lang w:eastAsia="pl-PL"/>
        </w:rPr>
        <w:br/>
        <w:t xml:space="preserve">okres w dniach: </w:t>
      </w:r>
      <w:r w:rsidRPr="00F43003">
        <w:rPr>
          <w:rFonts w:ascii="Times New Roman" w:eastAsia="Times New Roman" w:hAnsi="Times New Roman" w:cs="Times New Roman"/>
          <w:sz w:val="24"/>
          <w:szCs w:val="24"/>
          <w:lang w:eastAsia="pl-PL"/>
        </w:rPr>
        <w:br/>
        <w:t xml:space="preserve">data rozpoczęcia: </w:t>
      </w:r>
      <w:r w:rsidRPr="00F43003">
        <w:rPr>
          <w:rFonts w:ascii="Times New Roman" w:eastAsia="Times New Roman" w:hAnsi="Times New Roman" w:cs="Times New Roman"/>
          <w:sz w:val="24"/>
          <w:szCs w:val="24"/>
          <w:lang w:eastAsia="pl-PL"/>
        </w:rPr>
        <w:br/>
        <w:t>data zakończenia: 2021-07-30</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23"/>
        <w:gridCol w:w="1016"/>
      </w:tblGrid>
      <w:tr w:rsidR="00F43003" w:rsidRPr="00F43003" w14:paraId="5A955E8B"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0F66B53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19F9E"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Znaczenie</w:t>
            </w:r>
          </w:p>
        </w:tc>
      </w:tr>
      <w:tr w:rsidR="00F43003" w:rsidRPr="00F43003" w14:paraId="23B41186"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2F58D4F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DB7E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60,00</w:t>
            </w:r>
          </w:p>
        </w:tc>
      </w:tr>
      <w:tr w:rsidR="00F43003" w:rsidRPr="00F43003" w14:paraId="487431C4"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4E1112FA"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1DDBC"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38,00</w:t>
            </w:r>
          </w:p>
        </w:tc>
      </w:tr>
      <w:tr w:rsidR="00F43003" w:rsidRPr="00F43003" w14:paraId="714F7842"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2CA5F616"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Aspekty społeczne - zatrudnienie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E6ED9"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2,00</w:t>
            </w:r>
          </w:p>
        </w:tc>
      </w:tr>
    </w:tbl>
    <w:p w14:paraId="10C57EE1" w14:textId="77777777" w:rsidR="00F43003" w:rsidRPr="00F43003" w:rsidRDefault="00F43003" w:rsidP="00F43003">
      <w:pPr>
        <w:spacing w:after="24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6) INFORMACJE </w:t>
      </w:r>
      <w:proofErr w:type="spellStart"/>
      <w:proofErr w:type="gramStart"/>
      <w:r w:rsidRPr="00F43003">
        <w:rPr>
          <w:rFonts w:ascii="Times New Roman" w:eastAsia="Times New Roman" w:hAnsi="Times New Roman" w:cs="Times New Roman"/>
          <w:b/>
          <w:bCs/>
          <w:sz w:val="24"/>
          <w:szCs w:val="24"/>
          <w:lang w:eastAsia="pl-PL"/>
        </w:rPr>
        <w:t>DODATKOWE:</w:t>
      </w:r>
      <w:r w:rsidRPr="00F43003">
        <w:rPr>
          <w:rFonts w:ascii="Times New Roman" w:eastAsia="Times New Roman" w:hAnsi="Times New Roman" w:cs="Times New Roman"/>
          <w:sz w:val="24"/>
          <w:szCs w:val="24"/>
          <w:lang w:eastAsia="pl-PL"/>
        </w:rPr>
        <w:t>Wymagania</w:t>
      </w:r>
      <w:proofErr w:type="spellEnd"/>
      <w:proofErr w:type="gramEnd"/>
      <w:r w:rsidRPr="00F43003">
        <w:rPr>
          <w:rFonts w:ascii="Times New Roman" w:eastAsia="Times New Roman" w:hAnsi="Times New Roman" w:cs="Times New Roman"/>
          <w:sz w:val="24"/>
          <w:szCs w:val="24"/>
          <w:lang w:eastAsia="pl-PL"/>
        </w:rPr>
        <w:t xml:space="preserve"> zatrudnienia przez wykonawcę lub podwykonawcę na podstawie umowy o pracę w sposób określony w art. 22 § 1 ustawy z dnia 26 czerwca 1974 r. - Kodeks pracy (</w:t>
      </w:r>
      <w:proofErr w:type="spellStart"/>
      <w:r w:rsidRPr="00F43003">
        <w:rPr>
          <w:rFonts w:ascii="Times New Roman" w:eastAsia="Times New Roman" w:hAnsi="Times New Roman" w:cs="Times New Roman"/>
          <w:sz w:val="24"/>
          <w:szCs w:val="24"/>
          <w:lang w:eastAsia="pl-PL"/>
        </w:rPr>
        <w:t>t.j</w:t>
      </w:r>
      <w:proofErr w:type="spellEnd"/>
      <w:r w:rsidRPr="00F43003">
        <w:rPr>
          <w:rFonts w:ascii="Times New Roman" w:eastAsia="Times New Roman" w:hAnsi="Times New Roman" w:cs="Times New Roman"/>
          <w:sz w:val="24"/>
          <w:szCs w:val="24"/>
          <w:lang w:eastAsia="pl-PL"/>
        </w:rPr>
        <w:t xml:space="preserve">.: Dz. U. z 2020 r., poz. 1320) osób wykonujących wskazane przez zamawiającego czynności w zakresie realizacji zamówienia: 1) Zamawiający wymaga, aby Wykonawca zatrudniał na umowę o pracę w wymiarze czasu pracy adekwatnym do powierzonych zadań, wszystkich pracowników fizycznych oraz operatorów maszyn i urządzeń, za wyjątkiem kierownika budowy i kierowników robót, którzy wykonują czynności w zakresie realizacji zamówienia. W przypadku gdy czynności w zakresie realizacji zamówienia zostaną powierzone do wykonania podwykonawcy lub dalszemu podwykonawcy, wymóg zatrudnienia na umowę o pracę dotyczy ww. pracowników podwykonawcy i dalszego podwykonawcy. Wymóg zatrudnienia na umowę o pracę nie dotyczy podwykonawców, prowadzących działalność gospodarczą na podstawie wpisu w Centralnej Ewidencji i Informacji o Działalności Gospodarczej lub innych równoważnych rejestrów oraz wykonujących osobiście i samodzielnie powierzone im czynności w zakresie realizacji zamówienia. Rodzaje czynności niezbędnych do realizacji zamówienia, których dotyczy powyższy wymóg zatrudnienia na umowę o pracę osób wykonujących czynności w trakcie realizacji zamówienia, znajdują się w odpowiednio w załączniku nr 8.1 (część 1) do SIWZ 2) Wykonawca ma obowiązek zawrzeć w umowie z podwykonawcą wymóg zatrudniania przez podwykonawcę i dalszych podwykonawców pracowników, o których mowa powyżej na umowę o pracę. 3) Wykonawca obowiązany będzie przedłożyć oświadczenie o spełnieniu obowiązku, o którym mowa w pkt. 1). Oświadczenie powinno zawierać ilość zatrudnionych osób na umowę o pracę oraz stanowisko pracy. Wykonawca ma obowiązek przedkładać na bieżąco aktualne oświadczenie w sytuacji zmiany ilościowej pracowników zatrudnionych na podstawie umowy o pracę. Powyższe zasady stosuje się odpowiednio do podwykonawców. 4) Zamawiający uprawniony jest do przeprowadzenia kontroli, zastosowania pkt. 1), a w sytuacji wątpliwości co do sposobu zatrudnienia pracowników, może zwrócić się o przeprowadzenie stosownej kontroli przez Państwową Inspekcję Pracy, 5) Wykonawca zapłaci Zamawiającemu kary umowne: a) za każdy ujawniony przypadek nie przestrzegania przez Wykonawcę pkt. 1) – w wysokości 1000,00 zł za każdą osobę niezatrudnioną na umowę o pracę. Kara ta stanowić będzie wynik iloczynu kwoty 1000,00 zł oraz ilości </w:t>
      </w:r>
      <w:proofErr w:type="gramStart"/>
      <w:r w:rsidRPr="00F43003">
        <w:rPr>
          <w:rFonts w:ascii="Times New Roman" w:eastAsia="Times New Roman" w:hAnsi="Times New Roman" w:cs="Times New Roman"/>
          <w:sz w:val="24"/>
          <w:szCs w:val="24"/>
          <w:lang w:eastAsia="pl-PL"/>
        </w:rPr>
        <w:t>miesięcy</w:t>
      </w:r>
      <w:proofErr w:type="gramEnd"/>
      <w:r w:rsidRPr="00F43003">
        <w:rPr>
          <w:rFonts w:ascii="Times New Roman" w:eastAsia="Times New Roman" w:hAnsi="Times New Roman" w:cs="Times New Roman"/>
          <w:sz w:val="24"/>
          <w:szCs w:val="24"/>
          <w:lang w:eastAsia="pl-PL"/>
        </w:rPr>
        <w:t xml:space="preserve"> podczas których dana osoba nie miała wymaganej umowy o pracę, b) za każdy ujawniony przypadek, nie zastosowania przez Wykonawcę zapisów pkt. 2) – w wysokości 1000,00 zł, </w:t>
      </w:r>
      <w:r w:rsidRPr="00F4300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
        <w:gridCol w:w="180"/>
        <w:gridCol w:w="834"/>
        <w:gridCol w:w="7149"/>
      </w:tblGrid>
      <w:tr w:rsidR="00F43003" w:rsidRPr="00F43003" w14:paraId="35A7F398" w14:textId="77777777" w:rsidTr="00F43003">
        <w:trPr>
          <w:tblCellSpacing w:w="15" w:type="dxa"/>
        </w:trPr>
        <w:tc>
          <w:tcPr>
            <w:tcW w:w="0" w:type="auto"/>
            <w:vAlign w:val="center"/>
            <w:hideMark/>
          </w:tcPr>
          <w:p w14:paraId="03A13DCE"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14:paraId="5BCCC6ED"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2</w:t>
            </w:r>
          </w:p>
        </w:tc>
        <w:tc>
          <w:tcPr>
            <w:tcW w:w="0" w:type="auto"/>
            <w:vAlign w:val="center"/>
            <w:hideMark/>
          </w:tcPr>
          <w:p w14:paraId="59F849B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Nazwa: </w:t>
            </w:r>
          </w:p>
        </w:tc>
        <w:tc>
          <w:tcPr>
            <w:tcW w:w="0" w:type="auto"/>
            <w:vAlign w:val="center"/>
            <w:hideMark/>
          </w:tcPr>
          <w:p w14:paraId="252FCBBE"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 xml:space="preserve">Część 2 - Budowa skweru kinezyterapeutycznego we wschodniej części centrum uzdrowiska Gołdap </w:t>
            </w:r>
          </w:p>
        </w:tc>
      </w:tr>
    </w:tbl>
    <w:p w14:paraId="0738D135"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b/>
          <w:bCs/>
          <w:sz w:val="24"/>
          <w:szCs w:val="24"/>
          <w:lang w:eastAsia="pl-PL"/>
        </w:rPr>
        <w:t xml:space="preserve">1) Krótki opis przedmiotu zamówienia </w:t>
      </w:r>
      <w:r w:rsidRPr="00F4300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4300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43003">
        <w:rPr>
          <w:rFonts w:ascii="Times New Roman" w:eastAsia="Times New Roman" w:hAnsi="Times New Roman" w:cs="Times New Roman"/>
          <w:b/>
          <w:bCs/>
          <w:sz w:val="24"/>
          <w:szCs w:val="24"/>
          <w:lang w:eastAsia="pl-PL"/>
        </w:rPr>
        <w:t>budowlane:</w:t>
      </w:r>
      <w:r w:rsidRPr="00F43003">
        <w:rPr>
          <w:rFonts w:ascii="Times New Roman" w:eastAsia="Times New Roman" w:hAnsi="Times New Roman" w:cs="Times New Roman"/>
          <w:sz w:val="24"/>
          <w:szCs w:val="24"/>
          <w:lang w:eastAsia="pl-PL"/>
        </w:rPr>
        <w:t>Przedmiotem</w:t>
      </w:r>
      <w:proofErr w:type="spellEnd"/>
      <w:r w:rsidRPr="00F43003">
        <w:rPr>
          <w:rFonts w:ascii="Times New Roman" w:eastAsia="Times New Roman" w:hAnsi="Times New Roman" w:cs="Times New Roman"/>
          <w:sz w:val="24"/>
          <w:szCs w:val="24"/>
          <w:lang w:eastAsia="pl-PL"/>
        </w:rPr>
        <w:t xml:space="preserve"> zamówienia jest przebudowa terenu pomiędzy ulicami Plac Zwycięstwa, a ulicą Wąską w Gołdapi i obejmuje przebudowę istniejących dojazdów, dojść do bloków mieszkalnych, wykonanie parkingów z przeznaczeniem dla samochodów osobowych, a także wykonanie utwardzonego miejsca gromadzenia odpadów stałych, nawierzchnię placu zabaw jako miejsce rekreacyjne. Zakłada się wykonanie parkingu składającego się z 26 miejsc postojowych w tym jednego miejsca postojowego dla osoby niepełnosprawnej. Parametry techniczne: - powierzchnia nawierzchni dojazdów – 998,5 m2 - powierzchnia utwardzonych nawierzchni o nawierzchni z kostki brukowej koloru czerwonego – 449,00 m2 - powierzchnia nawierzchni placu zabaw/ trampolin – ok. 450 m2 - powierzchnia chodników (dojść) – 583 m2 - powierzchnia chodników (dojść) z płyt kamiennych w kolorze szarym o gr. 8 cm – ok. 130 m2 - powierzchnia trawników do założenia – 1165,00 m2 W ramach realizacji inwestycji należy ponadto wykonać skwer kinezyterapeutyczny wyposażony w: - 4 boksy wypoczynkowo – wystawiennicze - 7 tablic informacyjnych Szczegółowy zakres przedmiotu zamówienia określony został w projektach budowlanych - załącznik nr 9.2, 10.2, 11.2 do SIWZ, Specyfikacji Technicznej Wykonania i Odbioru Robót Budowlanych – załączniki nr 14.2, 15.2, 16.2 do SIWZ oraz przedmiarze robót - załącznik nr 12.2, 13.2 do SIWZ (przy czym przedmiar robót stanowi element pomocniczy, poglądowy, wspomagający wycenę robót budowlanych) oraz z w projekcie stałej organizacji ruchu - załącznik nr 17.2 do SIWZ. Zamawiający dopuszcza oferowanie materiałów lub rozwiązań równoważnych pod warunkiem, że zagwarantują one realizację robót zgodnie z obowiązującymi przepisami prawa oraz zapewnią uzyskanie parametrów nie gorszych od założonych. Jeżeli w dokumentach udostępnionych przez Zamawiającego wskazane są znaki towarowe, patenty, technologie lub źródła pochodzenia materiałów służących do realizacji przedmiotu zamówienia - wszystkie takie nazwy każdorazowo należy czytać z klauzulą „lub równoważne" o takich samych lub nie gorszych parametrach technicznych, jakościowych, funkcjonalnych oraz estetycznych, a Wykonawca w takiej sytuacji może zastosować rozwiązania równoważne. Obowiązek ewentualnego udowodnienia porównywalności cech jakościowych proponowanych do zastosowania rozwiązań równoważnych ciąży na Wykonawcy. Podstawą porównania będą parametry jakościowe określone w polskich normach, atestach, certyfikatach, aprobatach technicznych, specyfikacjach technicznych, </w:t>
      </w:r>
      <w:proofErr w:type="gramStart"/>
      <w:r w:rsidRPr="00F43003">
        <w:rPr>
          <w:rFonts w:ascii="Times New Roman" w:eastAsia="Times New Roman" w:hAnsi="Times New Roman" w:cs="Times New Roman"/>
          <w:sz w:val="24"/>
          <w:szCs w:val="24"/>
          <w:lang w:eastAsia="pl-PL"/>
        </w:rPr>
        <w:t>itp..</w:t>
      </w:r>
      <w:proofErr w:type="gramEnd"/>
      <w:r w:rsidRPr="00F43003">
        <w:rPr>
          <w:rFonts w:ascii="Times New Roman" w:eastAsia="Times New Roman" w:hAnsi="Times New Roman" w:cs="Times New Roman"/>
          <w:sz w:val="24"/>
          <w:szCs w:val="24"/>
          <w:lang w:eastAsia="pl-PL"/>
        </w:rPr>
        <w:t xml:space="preserve"> Zamawiający proponuje, aby potencjalni Wykonawcy zapoznali się z miejscem budowy celem sprawdzenia warunków placu budowy, warunków związanych z wykonaniem prac będących przedmiotem zamówienia oraz celem uzyskania dodatkowych informacji przydatnych do oceny prac. Wykonawca zobowiązany będzie do wykonania przedmiotu zamówienia z należytą starannością, zgodnie z obowiązującymi normami i przepisami prawa, zasadami współczesnej wiedzy technicznej i uzgodnieniami dokonanymi w trakcie realizacji robót. W ramach wykonywania robót budowlanych Wykonawca zobowiązany będzie do: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prowadzenia prac zgodnie z wydanym pozwoleniem Wojewódzkiego Konserwatora Zabytków na zagospodarowanie terenu między Placem Zwycięstwa, a ulicą Wąską nr 781/2020 z dnia 27.01.2020 roku, znak: WUOZ-ELK.5142.8.2020.JS, m.in. poprzez zapewnienie prowadzenia prac ziemnych pod nadzorem archeologicznym (po stronie Wykonawcy)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ustanowienia kierownika robót budowlanych,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wykonania wszelkich robót </w:t>
      </w:r>
      <w:proofErr w:type="spellStart"/>
      <w:r w:rsidRPr="00F43003">
        <w:rPr>
          <w:rFonts w:ascii="Times New Roman" w:eastAsia="Times New Roman" w:hAnsi="Times New Roman" w:cs="Times New Roman"/>
          <w:sz w:val="24"/>
          <w:szCs w:val="24"/>
          <w:lang w:eastAsia="pl-PL"/>
        </w:rPr>
        <w:t>towarzyszacych</w:t>
      </w:r>
      <w:proofErr w:type="spellEnd"/>
      <w:r w:rsidRPr="00F43003">
        <w:rPr>
          <w:rFonts w:ascii="Times New Roman" w:eastAsia="Times New Roman" w:hAnsi="Times New Roman" w:cs="Times New Roman"/>
          <w:sz w:val="24"/>
          <w:szCs w:val="24"/>
          <w:lang w:eastAsia="pl-PL"/>
        </w:rPr>
        <w:t xml:space="preserve">, tymczasowych, porządkowych, </w:t>
      </w:r>
      <w:proofErr w:type="spellStart"/>
      <w:r w:rsidRPr="00F43003">
        <w:rPr>
          <w:rFonts w:ascii="Times New Roman" w:eastAsia="Times New Roman" w:hAnsi="Times New Roman" w:cs="Times New Roman"/>
          <w:sz w:val="24"/>
          <w:szCs w:val="24"/>
          <w:lang w:eastAsia="pl-PL"/>
        </w:rPr>
        <w:t>zabezpieczajacych</w:t>
      </w:r>
      <w:proofErr w:type="spellEnd"/>
      <w:r w:rsidRPr="00F43003">
        <w:rPr>
          <w:rFonts w:ascii="Times New Roman" w:eastAsia="Times New Roman" w:hAnsi="Times New Roman" w:cs="Times New Roman"/>
          <w:sz w:val="24"/>
          <w:szCs w:val="24"/>
          <w:lang w:eastAsia="pl-PL"/>
        </w:rPr>
        <w:t xml:space="preserve"> przed pyłem budowlanym – niezbędnych do prawidłowej realizacji przedmiotu zamówienia i funkcjonowania obiektu, w tym zaplecza budowy,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utrzymanie terenu budowy w sposób jak </w:t>
      </w:r>
      <w:r w:rsidRPr="00F43003">
        <w:rPr>
          <w:rFonts w:ascii="Times New Roman" w:eastAsia="Times New Roman" w:hAnsi="Times New Roman" w:cs="Times New Roman"/>
          <w:sz w:val="24"/>
          <w:szCs w:val="24"/>
          <w:lang w:eastAsia="pl-PL"/>
        </w:rPr>
        <w:lastRenderedPageBreak/>
        <w:t xml:space="preserve">najmniej uciążliwy dla użytkowników obiektu,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organizacji i zagospodarowania placu budowy m.in. utrzymania zaplecza budowy, podłączenia wody i energii elektrycznej, dozoru budowy, wywozu nieczystości itp.),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utrzymania i likwidacji placu budowy, odtworzenie stanu pierwotnego dojazdów, terenu w rejonie prowadzonych robót,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uporządkowania terenu prac po zakończeniu robót ,itp.,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ponoszenia opłat administracyjnych w tym opłat za media (zabezpieczenie terenu budowy w energię elektryczną, wodę itp.) </w:t>
      </w:r>
      <w:r w:rsidRPr="00F43003">
        <w:rPr>
          <w:rFonts w:ascii="Times New Roman" w:eastAsia="Times New Roman" w:hAnsi="Times New Roman" w:cs="Times New Roman"/>
          <w:sz w:val="24"/>
          <w:szCs w:val="24"/>
          <w:lang w:eastAsia="pl-PL"/>
        </w:rPr>
        <w:sym w:font="Symbol" w:char="F02D"/>
      </w:r>
      <w:r w:rsidRPr="00F43003">
        <w:rPr>
          <w:rFonts w:ascii="Times New Roman" w:eastAsia="Times New Roman" w:hAnsi="Times New Roman" w:cs="Times New Roman"/>
          <w:sz w:val="24"/>
          <w:szCs w:val="24"/>
          <w:lang w:eastAsia="pl-PL"/>
        </w:rPr>
        <w:t xml:space="preserve"> przekazania dla Zamawiającego elementów z rozbiórki/demontażu nadających się do ponownego wbudowania/użytku.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2) Wspólny Słownik </w:t>
      </w:r>
      <w:proofErr w:type="gramStart"/>
      <w:r w:rsidRPr="00F43003">
        <w:rPr>
          <w:rFonts w:ascii="Times New Roman" w:eastAsia="Times New Roman" w:hAnsi="Times New Roman" w:cs="Times New Roman"/>
          <w:b/>
          <w:bCs/>
          <w:sz w:val="24"/>
          <w:szCs w:val="24"/>
          <w:lang w:eastAsia="pl-PL"/>
        </w:rPr>
        <w:t>Zamówień(</w:t>
      </w:r>
      <w:proofErr w:type="gramEnd"/>
      <w:r w:rsidRPr="00F43003">
        <w:rPr>
          <w:rFonts w:ascii="Times New Roman" w:eastAsia="Times New Roman" w:hAnsi="Times New Roman" w:cs="Times New Roman"/>
          <w:b/>
          <w:bCs/>
          <w:sz w:val="24"/>
          <w:szCs w:val="24"/>
          <w:lang w:eastAsia="pl-PL"/>
        </w:rPr>
        <w:t xml:space="preserve">CPV): </w:t>
      </w:r>
      <w:r w:rsidRPr="00F43003">
        <w:rPr>
          <w:rFonts w:ascii="Times New Roman" w:eastAsia="Times New Roman" w:hAnsi="Times New Roman" w:cs="Times New Roman"/>
          <w:sz w:val="24"/>
          <w:szCs w:val="24"/>
          <w:lang w:eastAsia="pl-PL"/>
        </w:rPr>
        <w:t>45233140-2, 45233220-7, 45233200-1, 45223300-9, 37535200-9, 45316100-0</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3) Wartość części zamówienia(jeżeli zamawiający podaje informacje o wartości zamówienia):</w:t>
      </w:r>
      <w:r w:rsidRPr="00F43003">
        <w:rPr>
          <w:rFonts w:ascii="Times New Roman" w:eastAsia="Times New Roman" w:hAnsi="Times New Roman" w:cs="Times New Roman"/>
          <w:sz w:val="24"/>
          <w:szCs w:val="24"/>
          <w:lang w:eastAsia="pl-PL"/>
        </w:rPr>
        <w:br/>
        <w:t xml:space="preserve">Wartość bez VAT: </w:t>
      </w:r>
      <w:r w:rsidRPr="00F43003">
        <w:rPr>
          <w:rFonts w:ascii="Times New Roman" w:eastAsia="Times New Roman" w:hAnsi="Times New Roman" w:cs="Times New Roman"/>
          <w:sz w:val="24"/>
          <w:szCs w:val="24"/>
          <w:lang w:eastAsia="pl-PL"/>
        </w:rPr>
        <w:br/>
        <w:t xml:space="preserve">Waluta: </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4) Czas trwania lub termin wykonania: </w:t>
      </w:r>
      <w:r w:rsidRPr="00F43003">
        <w:rPr>
          <w:rFonts w:ascii="Times New Roman" w:eastAsia="Times New Roman" w:hAnsi="Times New Roman" w:cs="Times New Roman"/>
          <w:sz w:val="24"/>
          <w:szCs w:val="24"/>
          <w:lang w:eastAsia="pl-PL"/>
        </w:rPr>
        <w:br/>
        <w:t xml:space="preserve">okres w miesiącach: </w:t>
      </w:r>
      <w:r w:rsidRPr="00F43003">
        <w:rPr>
          <w:rFonts w:ascii="Times New Roman" w:eastAsia="Times New Roman" w:hAnsi="Times New Roman" w:cs="Times New Roman"/>
          <w:sz w:val="24"/>
          <w:szCs w:val="24"/>
          <w:lang w:eastAsia="pl-PL"/>
        </w:rPr>
        <w:br/>
        <w:t xml:space="preserve">okres w dniach: </w:t>
      </w:r>
      <w:r w:rsidRPr="00F43003">
        <w:rPr>
          <w:rFonts w:ascii="Times New Roman" w:eastAsia="Times New Roman" w:hAnsi="Times New Roman" w:cs="Times New Roman"/>
          <w:sz w:val="24"/>
          <w:szCs w:val="24"/>
          <w:lang w:eastAsia="pl-PL"/>
        </w:rPr>
        <w:br/>
        <w:t xml:space="preserve">data rozpoczęcia: </w:t>
      </w:r>
      <w:r w:rsidRPr="00F43003">
        <w:rPr>
          <w:rFonts w:ascii="Times New Roman" w:eastAsia="Times New Roman" w:hAnsi="Times New Roman" w:cs="Times New Roman"/>
          <w:sz w:val="24"/>
          <w:szCs w:val="24"/>
          <w:lang w:eastAsia="pl-PL"/>
        </w:rPr>
        <w:br/>
        <w:t>data zakończenia: 2021-07-30</w:t>
      </w: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23"/>
        <w:gridCol w:w="1016"/>
      </w:tblGrid>
      <w:tr w:rsidR="00F43003" w:rsidRPr="00F43003" w14:paraId="7A06EE0C"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29BEA091"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2AB01"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Znaczenie</w:t>
            </w:r>
          </w:p>
        </w:tc>
      </w:tr>
      <w:tr w:rsidR="00F43003" w:rsidRPr="00F43003" w14:paraId="7D05B26A"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76E73466"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21894"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60,00</w:t>
            </w:r>
          </w:p>
        </w:tc>
      </w:tr>
      <w:tr w:rsidR="00F43003" w:rsidRPr="00F43003" w14:paraId="314AADAF"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5E9A85BE"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99FF7"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38,00</w:t>
            </w:r>
          </w:p>
        </w:tc>
      </w:tr>
      <w:tr w:rsidR="00F43003" w:rsidRPr="00F43003" w14:paraId="0B9541F0" w14:textId="77777777" w:rsidTr="00F43003">
        <w:tc>
          <w:tcPr>
            <w:tcW w:w="0" w:type="auto"/>
            <w:tcBorders>
              <w:top w:val="single" w:sz="6" w:space="0" w:color="000000"/>
              <w:left w:val="single" w:sz="6" w:space="0" w:color="000000"/>
              <w:bottom w:val="single" w:sz="6" w:space="0" w:color="000000"/>
              <w:right w:val="single" w:sz="6" w:space="0" w:color="000000"/>
            </w:tcBorders>
            <w:vAlign w:val="center"/>
            <w:hideMark/>
          </w:tcPr>
          <w:p w14:paraId="18F5DC15"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Aspekty społeczne - zatrudnienie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8CC60" w14:textId="77777777" w:rsidR="00F43003" w:rsidRPr="00F43003" w:rsidRDefault="00F43003" w:rsidP="00F43003">
            <w:pPr>
              <w:spacing w:after="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t>2,00</w:t>
            </w:r>
          </w:p>
        </w:tc>
      </w:tr>
    </w:tbl>
    <w:p w14:paraId="780F5D77" w14:textId="77777777" w:rsidR="00F43003" w:rsidRPr="00F43003" w:rsidRDefault="00F43003" w:rsidP="00F43003">
      <w:pPr>
        <w:spacing w:after="240" w:line="240" w:lineRule="auto"/>
        <w:rPr>
          <w:rFonts w:ascii="Times New Roman" w:eastAsia="Times New Roman" w:hAnsi="Times New Roman" w:cs="Times New Roman"/>
          <w:sz w:val="24"/>
          <w:szCs w:val="24"/>
          <w:lang w:eastAsia="pl-PL"/>
        </w:rPr>
      </w:pPr>
      <w:r w:rsidRPr="00F43003">
        <w:rPr>
          <w:rFonts w:ascii="Times New Roman" w:eastAsia="Times New Roman" w:hAnsi="Times New Roman" w:cs="Times New Roman"/>
          <w:sz w:val="24"/>
          <w:szCs w:val="24"/>
          <w:lang w:eastAsia="pl-PL"/>
        </w:rPr>
        <w:br/>
      </w:r>
      <w:r w:rsidRPr="00F43003">
        <w:rPr>
          <w:rFonts w:ascii="Times New Roman" w:eastAsia="Times New Roman" w:hAnsi="Times New Roman" w:cs="Times New Roman"/>
          <w:b/>
          <w:bCs/>
          <w:sz w:val="24"/>
          <w:szCs w:val="24"/>
          <w:lang w:eastAsia="pl-PL"/>
        </w:rPr>
        <w:t xml:space="preserve">6) INFORMACJE </w:t>
      </w:r>
      <w:proofErr w:type="spellStart"/>
      <w:proofErr w:type="gramStart"/>
      <w:r w:rsidRPr="00F43003">
        <w:rPr>
          <w:rFonts w:ascii="Times New Roman" w:eastAsia="Times New Roman" w:hAnsi="Times New Roman" w:cs="Times New Roman"/>
          <w:b/>
          <w:bCs/>
          <w:sz w:val="24"/>
          <w:szCs w:val="24"/>
          <w:lang w:eastAsia="pl-PL"/>
        </w:rPr>
        <w:t>DODATKOWE:</w:t>
      </w:r>
      <w:r w:rsidRPr="00F43003">
        <w:rPr>
          <w:rFonts w:ascii="Times New Roman" w:eastAsia="Times New Roman" w:hAnsi="Times New Roman" w:cs="Times New Roman"/>
          <w:sz w:val="24"/>
          <w:szCs w:val="24"/>
          <w:lang w:eastAsia="pl-PL"/>
        </w:rPr>
        <w:t>Wymagania</w:t>
      </w:r>
      <w:proofErr w:type="spellEnd"/>
      <w:proofErr w:type="gramEnd"/>
      <w:r w:rsidRPr="00F43003">
        <w:rPr>
          <w:rFonts w:ascii="Times New Roman" w:eastAsia="Times New Roman" w:hAnsi="Times New Roman" w:cs="Times New Roman"/>
          <w:sz w:val="24"/>
          <w:szCs w:val="24"/>
          <w:lang w:eastAsia="pl-PL"/>
        </w:rPr>
        <w:t xml:space="preserve"> zatrudnienia przez wykonawcę lub podwykonawcę na podstawie umowy o pracę w sposób określony w art. 22 § 1 ustawy z dnia 26 czerwca 1974 r. - Kodeks pracy (</w:t>
      </w:r>
      <w:proofErr w:type="spellStart"/>
      <w:r w:rsidRPr="00F43003">
        <w:rPr>
          <w:rFonts w:ascii="Times New Roman" w:eastAsia="Times New Roman" w:hAnsi="Times New Roman" w:cs="Times New Roman"/>
          <w:sz w:val="24"/>
          <w:szCs w:val="24"/>
          <w:lang w:eastAsia="pl-PL"/>
        </w:rPr>
        <w:t>t.j</w:t>
      </w:r>
      <w:proofErr w:type="spellEnd"/>
      <w:r w:rsidRPr="00F43003">
        <w:rPr>
          <w:rFonts w:ascii="Times New Roman" w:eastAsia="Times New Roman" w:hAnsi="Times New Roman" w:cs="Times New Roman"/>
          <w:sz w:val="24"/>
          <w:szCs w:val="24"/>
          <w:lang w:eastAsia="pl-PL"/>
        </w:rPr>
        <w:t xml:space="preserve">.: Dz. U. z 2020 r., poz. 1320) osób wykonujących wskazane przez zamawiającego czynności w zakresie realizacji zamówienia: 1) Zamawiający wymaga, aby Wykonawca zatrudniał na umowę o pracę w wymiarze czasu pracy adekwatnym do powierzonych zadań, wszystkich pracowników fizycznych oraz operatorów maszyn i urządzeń, za wyjątkiem kierownika budowy i kierowników robót, którzy wykonują czynności w zakresie realizacji zamówienia. W przypadku gdy czynności w zakresie realizacji zamówienia zostaną powierzone do wykonania podwykonawcy lub dalszemu podwykonawcy, wymóg zatrudnienia na umowę o pracę dotyczy ww. pracowników podwykonawcy i dalszego podwykonawcy. Wymóg zatrudnienia na umowę o pracę nie dotyczy podwykonawców, prowadzących działalność gospodarczą na podstawie wpisu w Centralnej Ewidencji i Informacji o Działalności Gospodarczej lub innych równoważnych rejestrów oraz wykonujących osobiście i samodzielnie powierzone im czynności w zakresie realizacji zamówienia. Rodzaje czynności niezbędnych do realizacji zamówienia, których dotyczy powyższy wymóg zatrudnienia na umowę o pracę osób wykonujących czynności w trakcie realizacji zamówienia, znajdują się w odpowiednio w załączniku nr 8.2 (część 2) do SIWZ 2) Wykonawca ma obowiązek zawrzeć w umowie z podwykonawcą wymóg zatrudniania przez podwykonawcę i dalszych podwykonawców pracowników, o których mowa powyżej na umowę o pracę. 3) Wykonawca obowiązany będzie przedłożyć oświadczenie o spełnieniu obowiązku, o którym mowa w pkt. 1). Oświadczenie powinno zawierać ilość zatrudnionych osób na umowę o pracę oraz stanowisko pracy. Wykonawca ma </w:t>
      </w:r>
      <w:r w:rsidRPr="00F43003">
        <w:rPr>
          <w:rFonts w:ascii="Times New Roman" w:eastAsia="Times New Roman" w:hAnsi="Times New Roman" w:cs="Times New Roman"/>
          <w:sz w:val="24"/>
          <w:szCs w:val="24"/>
          <w:lang w:eastAsia="pl-PL"/>
        </w:rPr>
        <w:lastRenderedPageBreak/>
        <w:t xml:space="preserve">obowiązek przedkładać na bieżąco aktualne oświadczenie w sytuacji zmiany ilościowej pracowników zatrudnionych na podstawie umowy o pracę. Powyższe zasady stosuje się odpowiednio do podwykonawców. 4) Zamawiający uprawniony jest do przeprowadzenia kontroli, zastosowania pkt. 1), a w sytuacji wątpliwości co do sposobu zatrudnienia pracowników, może zwrócić się o przeprowadzenie stosownej kontroli przez Państwową Inspekcję Pracy, 5) Wykonawca zapłaci Zamawiającemu kary umowne: a) za każdy ujawniony przypadek nie przestrzegania przez Wykonawcę pkt. 1) – w wysokości 1000,00 zł za każdą osobę niezatrudnioną na umowę o pracę. Kara ta stanowić będzie wynik iloczynu kwoty 1000,00 zł oraz ilości </w:t>
      </w:r>
      <w:proofErr w:type="gramStart"/>
      <w:r w:rsidRPr="00F43003">
        <w:rPr>
          <w:rFonts w:ascii="Times New Roman" w:eastAsia="Times New Roman" w:hAnsi="Times New Roman" w:cs="Times New Roman"/>
          <w:sz w:val="24"/>
          <w:szCs w:val="24"/>
          <w:lang w:eastAsia="pl-PL"/>
        </w:rPr>
        <w:t>miesięcy</w:t>
      </w:r>
      <w:proofErr w:type="gramEnd"/>
      <w:r w:rsidRPr="00F43003">
        <w:rPr>
          <w:rFonts w:ascii="Times New Roman" w:eastAsia="Times New Roman" w:hAnsi="Times New Roman" w:cs="Times New Roman"/>
          <w:sz w:val="24"/>
          <w:szCs w:val="24"/>
          <w:lang w:eastAsia="pl-PL"/>
        </w:rPr>
        <w:t xml:space="preserve"> podczas których dana osoba nie miała wymaganej umowy o pracę, b) za każdy ujawniony przypadek, nie zastosowania przez Wykonawcę zapisów pkt. 2) – w wysokości 1000,00 zł, </w:t>
      </w:r>
      <w:r w:rsidRPr="00F43003">
        <w:rPr>
          <w:rFonts w:ascii="Times New Roman" w:eastAsia="Times New Roman" w:hAnsi="Times New Roman" w:cs="Times New Roman"/>
          <w:sz w:val="24"/>
          <w:szCs w:val="24"/>
          <w:lang w:eastAsia="pl-PL"/>
        </w:rPr>
        <w:br/>
      </w:r>
    </w:p>
    <w:p w14:paraId="008190CD" w14:textId="77777777" w:rsidR="00F43003" w:rsidRPr="00F43003" w:rsidRDefault="00F43003" w:rsidP="00F43003">
      <w:pPr>
        <w:spacing w:after="240" w:line="240" w:lineRule="auto"/>
        <w:rPr>
          <w:rFonts w:ascii="Times New Roman" w:eastAsia="Times New Roman" w:hAnsi="Times New Roman" w:cs="Times New Roman"/>
          <w:sz w:val="24"/>
          <w:szCs w:val="24"/>
          <w:lang w:eastAsia="pl-PL"/>
        </w:rPr>
      </w:pPr>
    </w:p>
    <w:p w14:paraId="059CB19D" w14:textId="77777777" w:rsidR="00F43003" w:rsidRPr="00F43003" w:rsidRDefault="00F43003" w:rsidP="00F4300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3003" w:rsidRPr="00F43003" w14:paraId="7BFE7C40" w14:textId="77777777" w:rsidTr="00F43003">
        <w:trPr>
          <w:tblCellSpacing w:w="15" w:type="dxa"/>
        </w:trPr>
        <w:tc>
          <w:tcPr>
            <w:tcW w:w="0" w:type="auto"/>
            <w:vAlign w:val="center"/>
            <w:hideMark/>
          </w:tcPr>
          <w:p w14:paraId="67567CCC" w14:textId="77777777" w:rsidR="00F43003" w:rsidRPr="00F43003" w:rsidRDefault="00F43003" w:rsidP="00F43003">
            <w:pPr>
              <w:spacing w:after="240" w:line="240" w:lineRule="auto"/>
              <w:rPr>
                <w:rFonts w:ascii="Times New Roman" w:eastAsia="Times New Roman" w:hAnsi="Times New Roman" w:cs="Times New Roman"/>
                <w:sz w:val="24"/>
                <w:szCs w:val="24"/>
                <w:lang w:eastAsia="pl-PL"/>
              </w:rPr>
            </w:pPr>
          </w:p>
        </w:tc>
      </w:tr>
    </w:tbl>
    <w:p w14:paraId="57FE5187" w14:textId="77777777" w:rsidR="00F43003" w:rsidRDefault="00F43003"/>
    <w:sectPr w:rsidR="00F43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03"/>
    <w:rsid w:val="00F430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CB05"/>
  <w15:chartTrackingRefBased/>
  <w15:docId w15:val="{EE62755F-8D2C-4E03-86F9-750E4E2B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548516">
      <w:bodyDiv w:val="1"/>
      <w:marLeft w:val="0"/>
      <w:marRight w:val="0"/>
      <w:marTop w:val="0"/>
      <w:marBottom w:val="0"/>
      <w:divBdr>
        <w:top w:val="none" w:sz="0" w:space="0" w:color="auto"/>
        <w:left w:val="none" w:sz="0" w:space="0" w:color="auto"/>
        <w:bottom w:val="none" w:sz="0" w:space="0" w:color="auto"/>
        <w:right w:val="none" w:sz="0" w:space="0" w:color="auto"/>
      </w:divBdr>
      <w:divsChild>
        <w:div w:id="1630866332">
          <w:marLeft w:val="0"/>
          <w:marRight w:val="0"/>
          <w:marTop w:val="0"/>
          <w:marBottom w:val="0"/>
          <w:divBdr>
            <w:top w:val="none" w:sz="0" w:space="0" w:color="auto"/>
            <w:left w:val="none" w:sz="0" w:space="0" w:color="auto"/>
            <w:bottom w:val="none" w:sz="0" w:space="0" w:color="auto"/>
            <w:right w:val="none" w:sz="0" w:space="0" w:color="auto"/>
          </w:divBdr>
          <w:divsChild>
            <w:div w:id="1558542550">
              <w:marLeft w:val="0"/>
              <w:marRight w:val="0"/>
              <w:marTop w:val="0"/>
              <w:marBottom w:val="0"/>
              <w:divBdr>
                <w:top w:val="none" w:sz="0" w:space="0" w:color="auto"/>
                <w:left w:val="none" w:sz="0" w:space="0" w:color="auto"/>
                <w:bottom w:val="none" w:sz="0" w:space="0" w:color="auto"/>
                <w:right w:val="none" w:sz="0" w:space="0" w:color="auto"/>
              </w:divBdr>
            </w:div>
            <w:div w:id="1399981917">
              <w:marLeft w:val="0"/>
              <w:marRight w:val="0"/>
              <w:marTop w:val="0"/>
              <w:marBottom w:val="0"/>
              <w:divBdr>
                <w:top w:val="none" w:sz="0" w:space="0" w:color="auto"/>
                <w:left w:val="none" w:sz="0" w:space="0" w:color="auto"/>
                <w:bottom w:val="none" w:sz="0" w:space="0" w:color="auto"/>
                <w:right w:val="none" w:sz="0" w:space="0" w:color="auto"/>
              </w:divBdr>
            </w:div>
            <w:div w:id="1524441936">
              <w:marLeft w:val="0"/>
              <w:marRight w:val="0"/>
              <w:marTop w:val="0"/>
              <w:marBottom w:val="0"/>
              <w:divBdr>
                <w:top w:val="none" w:sz="0" w:space="0" w:color="auto"/>
                <w:left w:val="none" w:sz="0" w:space="0" w:color="auto"/>
                <w:bottom w:val="none" w:sz="0" w:space="0" w:color="auto"/>
                <w:right w:val="none" w:sz="0" w:space="0" w:color="auto"/>
              </w:divBdr>
              <w:divsChild>
                <w:div w:id="285963448">
                  <w:marLeft w:val="0"/>
                  <w:marRight w:val="0"/>
                  <w:marTop w:val="0"/>
                  <w:marBottom w:val="0"/>
                  <w:divBdr>
                    <w:top w:val="none" w:sz="0" w:space="0" w:color="auto"/>
                    <w:left w:val="none" w:sz="0" w:space="0" w:color="auto"/>
                    <w:bottom w:val="none" w:sz="0" w:space="0" w:color="auto"/>
                    <w:right w:val="none" w:sz="0" w:space="0" w:color="auto"/>
                  </w:divBdr>
                </w:div>
              </w:divsChild>
            </w:div>
            <w:div w:id="1225749877">
              <w:marLeft w:val="0"/>
              <w:marRight w:val="0"/>
              <w:marTop w:val="0"/>
              <w:marBottom w:val="0"/>
              <w:divBdr>
                <w:top w:val="none" w:sz="0" w:space="0" w:color="auto"/>
                <w:left w:val="none" w:sz="0" w:space="0" w:color="auto"/>
                <w:bottom w:val="none" w:sz="0" w:space="0" w:color="auto"/>
                <w:right w:val="none" w:sz="0" w:space="0" w:color="auto"/>
              </w:divBdr>
              <w:divsChild>
                <w:div w:id="1381438280">
                  <w:marLeft w:val="0"/>
                  <w:marRight w:val="0"/>
                  <w:marTop w:val="0"/>
                  <w:marBottom w:val="0"/>
                  <w:divBdr>
                    <w:top w:val="none" w:sz="0" w:space="0" w:color="auto"/>
                    <w:left w:val="none" w:sz="0" w:space="0" w:color="auto"/>
                    <w:bottom w:val="none" w:sz="0" w:space="0" w:color="auto"/>
                    <w:right w:val="none" w:sz="0" w:space="0" w:color="auto"/>
                  </w:divBdr>
                </w:div>
              </w:divsChild>
            </w:div>
            <w:div w:id="1350641880">
              <w:marLeft w:val="0"/>
              <w:marRight w:val="0"/>
              <w:marTop w:val="0"/>
              <w:marBottom w:val="0"/>
              <w:divBdr>
                <w:top w:val="none" w:sz="0" w:space="0" w:color="auto"/>
                <w:left w:val="none" w:sz="0" w:space="0" w:color="auto"/>
                <w:bottom w:val="none" w:sz="0" w:space="0" w:color="auto"/>
                <w:right w:val="none" w:sz="0" w:space="0" w:color="auto"/>
              </w:divBdr>
              <w:divsChild>
                <w:div w:id="711196906">
                  <w:marLeft w:val="0"/>
                  <w:marRight w:val="0"/>
                  <w:marTop w:val="0"/>
                  <w:marBottom w:val="0"/>
                  <w:divBdr>
                    <w:top w:val="none" w:sz="0" w:space="0" w:color="auto"/>
                    <w:left w:val="none" w:sz="0" w:space="0" w:color="auto"/>
                    <w:bottom w:val="none" w:sz="0" w:space="0" w:color="auto"/>
                    <w:right w:val="none" w:sz="0" w:space="0" w:color="auto"/>
                  </w:divBdr>
                </w:div>
                <w:div w:id="303319559">
                  <w:marLeft w:val="0"/>
                  <w:marRight w:val="0"/>
                  <w:marTop w:val="0"/>
                  <w:marBottom w:val="0"/>
                  <w:divBdr>
                    <w:top w:val="none" w:sz="0" w:space="0" w:color="auto"/>
                    <w:left w:val="none" w:sz="0" w:space="0" w:color="auto"/>
                    <w:bottom w:val="none" w:sz="0" w:space="0" w:color="auto"/>
                    <w:right w:val="none" w:sz="0" w:space="0" w:color="auto"/>
                  </w:divBdr>
                </w:div>
                <w:div w:id="248540288">
                  <w:marLeft w:val="0"/>
                  <w:marRight w:val="0"/>
                  <w:marTop w:val="0"/>
                  <w:marBottom w:val="0"/>
                  <w:divBdr>
                    <w:top w:val="none" w:sz="0" w:space="0" w:color="auto"/>
                    <w:left w:val="none" w:sz="0" w:space="0" w:color="auto"/>
                    <w:bottom w:val="none" w:sz="0" w:space="0" w:color="auto"/>
                    <w:right w:val="none" w:sz="0" w:space="0" w:color="auto"/>
                  </w:divBdr>
                </w:div>
                <w:div w:id="515078605">
                  <w:marLeft w:val="0"/>
                  <w:marRight w:val="0"/>
                  <w:marTop w:val="0"/>
                  <w:marBottom w:val="0"/>
                  <w:divBdr>
                    <w:top w:val="none" w:sz="0" w:space="0" w:color="auto"/>
                    <w:left w:val="none" w:sz="0" w:space="0" w:color="auto"/>
                    <w:bottom w:val="none" w:sz="0" w:space="0" w:color="auto"/>
                    <w:right w:val="none" w:sz="0" w:space="0" w:color="auto"/>
                  </w:divBdr>
                </w:div>
              </w:divsChild>
            </w:div>
            <w:div w:id="502596477">
              <w:marLeft w:val="0"/>
              <w:marRight w:val="0"/>
              <w:marTop w:val="0"/>
              <w:marBottom w:val="0"/>
              <w:divBdr>
                <w:top w:val="none" w:sz="0" w:space="0" w:color="auto"/>
                <w:left w:val="none" w:sz="0" w:space="0" w:color="auto"/>
                <w:bottom w:val="none" w:sz="0" w:space="0" w:color="auto"/>
                <w:right w:val="none" w:sz="0" w:space="0" w:color="auto"/>
              </w:divBdr>
              <w:divsChild>
                <w:div w:id="2133011552">
                  <w:marLeft w:val="0"/>
                  <w:marRight w:val="0"/>
                  <w:marTop w:val="0"/>
                  <w:marBottom w:val="0"/>
                  <w:divBdr>
                    <w:top w:val="none" w:sz="0" w:space="0" w:color="auto"/>
                    <w:left w:val="none" w:sz="0" w:space="0" w:color="auto"/>
                    <w:bottom w:val="none" w:sz="0" w:space="0" w:color="auto"/>
                    <w:right w:val="none" w:sz="0" w:space="0" w:color="auto"/>
                  </w:divBdr>
                </w:div>
                <w:div w:id="1693532517">
                  <w:marLeft w:val="0"/>
                  <w:marRight w:val="0"/>
                  <w:marTop w:val="0"/>
                  <w:marBottom w:val="0"/>
                  <w:divBdr>
                    <w:top w:val="none" w:sz="0" w:space="0" w:color="auto"/>
                    <w:left w:val="none" w:sz="0" w:space="0" w:color="auto"/>
                    <w:bottom w:val="none" w:sz="0" w:space="0" w:color="auto"/>
                    <w:right w:val="none" w:sz="0" w:space="0" w:color="auto"/>
                  </w:divBdr>
                </w:div>
                <w:div w:id="1544558368">
                  <w:marLeft w:val="0"/>
                  <w:marRight w:val="0"/>
                  <w:marTop w:val="0"/>
                  <w:marBottom w:val="0"/>
                  <w:divBdr>
                    <w:top w:val="none" w:sz="0" w:space="0" w:color="auto"/>
                    <w:left w:val="none" w:sz="0" w:space="0" w:color="auto"/>
                    <w:bottom w:val="none" w:sz="0" w:space="0" w:color="auto"/>
                    <w:right w:val="none" w:sz="0" w:space="0" w:color="auto"/>
                  </w:divBdr>
                </w:div>
                <w:div w:id="989283283">
                  <w:marLeft w:val="0"/>
                  <w:marRight w:val="0"/>
                  <w:marTop w:val="0"/>
                  <w:marBottom w:val="0"/>
                  <w:divBdr>
                    <w:top w:val="none" w:sz="0" w:space="0" w:color="auto"/>
                    <w:left w:val="none" w:sz="0" w:space="0" w:color="auto"/>
                    <w:bottom w:val="none" w:sz="0" w:space="0" w:color="auto"/>
                    <w:right w:val="none" w:sz="0" w:space="0" w:color="auto"/>
                  </w:divBdr>
                </w:div>
                <w:div w:id="451440661">
                  <w:marLeft w:val="0"/>
                  <w:marRight w:val="0"/>
                  <w:marTop w:val="0"/>
                  <w:marBottom w:val="0"/>
                  <w:divBdr>
                    <w:top w:val="none" w:sz="0" w:space="0" w:color="auto"/>
                    <w:left w:val="none" w:sz="0" w:space="0" w:color="auto"/>
                    <w:bottom w:val="none" w:sz="0" w:space="0" w:color="auto"/>
                    <w:right w:val="none" w:sz="0" w:space="0" w:color="auto"/>
                  </w:divBdr>
                </w:div>
                <w:div w:id="1845124523">
                  <w:marLeft w:val="0"/>
                  <w:marRight w:val="0"/>
                  <w:marTop w:val="0"/>
                  <w:marBottom w:val="0"/>
                  <w:divBdr>
                    <w:top w:val="none" w:sz="0" w:space="0" w:color="auto"/>
                    <w:left w:val="none" w:sz="0" w:space="0" w:color="auto"/>
                    <w:bottom w:val="none" w:sz="0" w:space="0" w:color="auto"/>
                    <w:right w:val="none" w:sz="0" w:space="0" w:color="auto"/>
                  </w:divBdr>
                </w:div>
                <w:div w:id="370224505">
                  <w:marLeft w:val="0"/>
                  <w:marRight w:val="0"/>
                  <w:marTop w:val="0"/>
                  <w:marBottom w:val="0"/>
                  <w:divBdr>
                    <w:top w:val="none" w:sz="0" w:space="0" w:color="auto"/>
                    <w:left w:val="none" w:sz="0" w:space="0" w:color="auto"/>
                    <w:bottom w:val="none" w:sz="0" w:space="0" w:color="auto"/>
                    <w:right w:val="none" w:sz="0" w:space="0" w:color="auto"/>
                  </w:divBdr>
                </w:div>
              </w:divsChild>
            </w:div>
            <w:div w:id="1353534343">
              <w:marLeft w:val="0"/>
              <w:marRight w:val="0"/>
              <w:marTop w:val="0"/>
              <w:marBottom w:val="0"/>
              <w:divBdr>
                <w:top w:val="none" w:sz="0" w:space="0" w:color="auto"/>
                <w:left w:val="none" w:sz="0" w:space="0" w:color="auto"/>
                <w:bottom w:val="none" w:sz="0" w:space="0" w:color="auto"/>
                <w:right w:val="none" w:sz="0" w:space="0" w:color="auto"/>
              </w:divBdr>
              <w:divsChild>
                <w:div w:id="1767726014">
                  <w:marLeft w:val="0"/>
                  <w:marRight w:val="0"/>
                  <w:marTop w:val="0"/>
                  <w:marBottom w:val="0"/>
                  <w:divBdr>
                    <w:top w:val="none" w:sz="0" w:space="0" w:color="auto"/>
                    <w:left w:val="none" w:sz="0" w:space="0" w:color="auto"/>
                    <w:bottom w:val="none" w:sz="0" w:space="0" w:color="auto"/>
                    <w:right w:val="none" w:sz="0" w:space="0" w:color="auto"/>
                  </w:divBdr>
                </w:div>
                <w:div w:id="652685798">
                  <w:marLeft w:val="0"/>
                  <w:marRight w:val="0"/>
                  <w:marTop w:val="0"/>
                  <w:marBottom w:val="0"/>
                  <w:divBdr>
                    <w:top w:val="none" w:sz="0" w:space="0" w:color="auto"/>
                    <w:left w:val="none" w:sz="0" w:space="0" w:color="auto"/>
                    <w:bottom w:val="none" w:sz="0" w:space="0" w:color="auto"/>
                    <w:right w:val="none" w:sz="0" w:space="0" w:color="auto"/>
                  </w:divBdr>
                </w:div>
              </w:divsChild>
            </w:div>
            <w:div w:id="178474737">
              <w:marLeft w:val="0"/>
              <w:marRight w:val="0"/>
              <w:marTop w:val="0"/>
              <w:marBottom w:val="0"/>
              <w:divBdr>
                <w:top w:val="none" w:sz="0" w:space="0" w:color="auto"/>
                <w:left w:val="none" w:sz="0" w:space="0" w:color="auto"/>
                <w:bottom w:val="none" w:sz="0" w:space="0" w:color="auto"/>
                <w:right w:val="none" w:sz="0" w:space="0" w:color="auto"/>
              </w:divBdr>
              <w:divsChild>
                <w:div w:id="623583376">
                  <w:marLeft w:val="0"/>
                  <w:marRight w:val="0"/>
                  <w:marTop w:val="0"/>
                  <w:marBottom w:val="0"/>
                  <w:divBdr>
                    <w:top w:val="none" w:sz="0" w:space="0" w:color="auto"/>
                    <w:left w:val="none" w:sz="0" w:space="0" w:color="auto"/>
                    <w:bottom w:val="none" w:sz="0" w:space="0" w:color="auto"/>
                    <w:right w:val="none" w:sz="0" w:space="0" w:color="auto"/>
                  </w:divBdr>
                </w:div>
                <w:div w:id="1136753832">
                  <w:marLeft w:val="0"/>
                  <w:marRight w:val="0"/>
                  <w:marTop w:val="0"/>
                  <w:marBottom w:val="0"/>
                  <w:divBdr>
                    <w:top w:val="none" w:sz="0" w:space="0" w:color="auto"/>
                    <w:left w:val="none" w:sz="0" w:space="0" w:color="auto"/>
                    <w:bottom w:val="none" w:sz="0" w:space="0" w:color="auto"/>
                    <w:right w:val="none" w:sz="0" w:space="0" w:color="auto"/>
                  </w:divBdr>
                </w:div>
                <w:div w:id="1908759046">
                  <w:marLeft w:val="0"/>
                  <w:marRight w:val="0"/>
                  <w:marTop w:val="0"/>
                  <w:marBottom w:val="0"/>
                  <w:divBdr>
                    <w:top w:val="none" w:sz="0" w:space="0" w:color="auto"/>
                    <w:left w:val="none" w:sz="0" w:space="0" w:color="auto"/>
                    <w:bottom w:val="none" w:sz="0" w:space="0" w:color="auto"/>
                    <w:right w:val="none" w:sz="0" w:space="0" w:color="auto"/>
                  </w:divBdr>
                </w:div>
                <w:div w:id="1294630709">
                  <w:marLeft w:val="0"/>
                  <w:marRight w:val="0"/>
                  <w:marTop w:val="0"/>
                  <w:marBottom w:val="0"/>
                  <w:divBdr>
                    <w:top w:val="none" w:sz="0" w:space="0" w:color="auto"/>
                    <w:left w:val="none" w:sz="0" w:space="0" w:color="auto"/>
                    <w:bottom w:val="none" w:sz="0" w:space="0" w:color="auto"/>
                    <w:right w:val="none" w:sz="0" w:space="0" w:color="auto"/>
                  </w:divBdr>
                </w:div>
                <w:div w:id="983317946">
                  <w:marLeft w:val="0"/>
                  <w:marRight w:val="0"/>
                  <w:marTop w:val="0"/>
                  <w:marBottom w:val="0"/>
                  <w:divBdr>
                    <w:top w:val="none" w:sz="0" w:space="0" w:color="auto"/>
                    <w:left w:val="none" w:sz="0" w:space="0" w:color="auto"/>
                    <w:bottom w:val="none" w:sz="0" w:space="0" w:color="auto"/>
                    <w:right w:val="none" w:sz="0" w:space="0" w:color="auto"/>
                  </w:divBdr>
                </w:div>
                <w:div w:id="708917672">
                  <w:marLeft w:val="0"/>
                  <w:marRight w:val="0"/>
                  <w:marTop w:val="0"/>
                  <w:marBottom w:val="0"/>
                  <w:divBdr>
                    <w:top w:val="none" w:sz="0" w:space="0" w:color="auto"/>
                    <w:left w:val="none" w:sz="0" w:space="0" w:color="auto"/>
                    <w:bottom w:val="none" w:sz="0" w:space="0" w:color="auto"/>
                    <w:right w:val="none" w:sz="0" w:space="0" w:color="auto"/>
                  </w:divBdr>
                </w:div>
              </w:divsChild>
            </w:div>
            <w:div w:id="1593318985">
              <w:marLeft w:val="0"/>
              <w:marRight w:val="0"/>
              <w:marTop w:val="0"/>
              <w:marBottom w:val="0"/>
              <w:divBdr>
                <w:top w:val="none" w:sz="0" w:space="0" w:color="auto"/>
                <w:left w:val="none" w:sz="0" w:space="0" w:color="auto"/>
                <w:bottom w:val="none" w:sz="0" w:space="0" w:color="auto"/>
                <w:right w:val="none" w:sz="0" w:space="0" w:color="auto"/>
              </w:divBdr>
              <w:divsChild>
                <w:div w:id="492137879">
                  <w:marLeft w:val="0"/>
                  <w:marRight w:val="0"/>
                  <w:marTop w:val="0"/>
                  <w:marBottom w:val="0"/>
                  <w:divBdr>
                    <w:top w:val="none" w:sz="0" w:space="0" w:color="auto"/>
                    <w:left w:val="none" w:sz="0" w:space="0" w:color="auto"/>
                    <w:bottom w:val="none" w:sz="0" w:space="0" w:color="auto"/>
                    <w:right w:val="none" w:sz="0" w:space="0" w:color="auto"/>
                  </w:divBdr>
                </w:div>
                <w:div w:id="1868441975">
                  <w:marLeft w:val="0"/>
                  <w:marRight w:val="0"/>
                  <w:marTop w:val="0"/>
                  <w:marBottom w:val="0"/>
                  <w:divBdr>
                    <w:top w:val="none" w:sz="0" w:space="0" w:color="auto"/>
                    <w:left w:val="none" w:sz="0" w:space="0" w:color="auto"/>
                    <w:bottom w:val="none" w:sz="0" w:space="0" w:color="auto"/>
                    <w:right w:val="none" w:sz="0" w:space="0" w:color="auto"/>
                  </w:divBdr>
                </w:div>
                <w:div w:id="1539855756">
                  <w:marLeft w:val="0"/>
                  <w:marRight w:val="0"/>
                  <w:marTop w:val="0"/>
                  <w:marBottom w:val="0"/>
                  <w:divBdr>
                    <w:top w:val="none" w:sz="0" w:space="0" w:color="auto"/>
                    <w:left w:val="none" w:sz="0" w:space="0" w:color="auto"/>
                    <w:bottom w:val="none" w:sz="0" w:space="0" w:color="auto"/>
                    <w:right w:val="none" w:sz="0" w:space="0" w:color="auto"/>
                  </w:divBdr>
                </w:div>
                <w:div w:id="1846477475">
                  <w:marLeft w:val="0"/>
                  <w:marRight w:val="0"/>
                  <w:marTop w:val="0"/>
                  <w:marBottom w:val="0"/>
                  <w:divBdr>
                    <w:top w:val="none" w:sz="0" w:space="0" w:color="auto"/>
                    <w:left w:val="none" w:sz="0" w:space="0" w:color="auto"/>
                    <w:bottom w:val="none" w:sz="0" w:space="0" w:color="auto"/>
                    <w:right w:val="none" w:sz="0" w:space="0" w:color="auto"/>
                  </w:divBdr>
                </w:div>
                <w:div w:id="926767668">
                  <w:marLeft w:val="0"/>
                  <w:marRight w:val="0"/>
                  <w:marTop w:val="0"/>
                  <w:marBottom w:val="0"/>
                  <w:divBdr>
                    <w:top w:val="none" w:sz="0" w:space="0" w:color="auto"/>
                    <w:left w:val="none" w:sz="0" w:space="0" w:color="auto"/>
                    <w:bottom w:val="none" w:sz="0" w:space="0" w:color="auto"/>
                    <w:right w:val="none" w:sz="0" w:space="0" w:color="auto"/>
                  </w:divBdr>
                </w:div>
                <w:div w:id="825248507">
                  <w:marLeft w:val="0"/>
                  <w:marRight w:val="0"/>
                  <w:marTop w:val="0"/>
                  <w:marBottom w:val="0"/>
                  <w:divBdr>
                    <w:top w:val="none" w:sz="0" w:space="0" w:color="auto"/>
                    <w:left w:val="none" w:sz="0" w:space="0" w:color="auto"/>
                    <w:bottom w:val="none" w:sz="0" w:space="0" w:color="auto"/>
                    <w:right w:val="none" w:sz="0" w:space="0" w:color="auto"/>
                  </w:divBdr>
                </w:div>
                <w:div w:id="217129482">
                  <w:marLeft w:val="0"/>
                  <w:marRight w:val="0"/>
                  <w:marTop w:val="0"/>
                  <w:marBottom w:val="0"/>
                  <w:divBdr>
                    <w:top w:val="none" w:sz="0" w:space="0" w:color="auto"/>
                    <w:left w:val="none" w:sz="0" w:space="0" w:color="auto"/>
                    <w:bottom w:val="none" w:sz="0" w:space="0" w:color="auto"/>
                    <w:right w:val="none" w:sz="0" w:space="0" w:color="auto"/>
                  </w:divBdr>
                </w:div>
                <w:div w:id="191917940">
                  <w:marLeft w:val="0"/>
                  <w:marRight w:val="0"/>
                  <w:marTop w:val="0"/>
                  <w:marBottom w:val="0"/>
                  <w:divBdr>
                    <w:top w:val="none" w:sz="0" w:space="0" w:color="auto"/>
                    <w:left w:val="none" w:sz="0" w:space="0" w:color="auto"/>
                    <w:bottom w:val="none" w:sz="0" w:space="0" w:color="auto"/>
                    <w:right w:val="none" w:sz="0" w:space="0" w:color="auto"/>
                  </w:divBdr>
                </w:div>
              </w:divsChild>
            </w:div>
            <w:div w:id="13561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7778</Words>
  <Characters>46671</Characters>
  <Application>Microsoft Office Word</Application>
  <DocSecurity>0</DocSecurity>
  <Lines>388</Lines>
  <Paragraphs>108</Paragraphs>
  <ScaleCrop>false</ScaleCrop>
  <Company/>
  <LinksUpToDate>false</LinksUpToDate>
  <CharactersWithSpaces>54341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cp:lastPrinted>2020-11-26T10:15:00Z</cp:lastPrinted>
  <dcterms:created xsi:type="dcterms:W3CDTF">2020-11-26T10:13:00Z</dcterms:created>
  <dcterms:modified xsi:type="dcterms:W3CDTF">2020-11-26T10:16:00Z</dcterms:modified>
</cp:coreProperties>
</file>