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7BD" w:rsidRDefault="00B517BD" w:rsidP="00B517BD">
      <w:pPr>
        <w:spacing w:before="120" w:after="120" w:line="360" w:lineRule="auto"/>
        <w:jc w:val="right"/>
        <w:rPr>
          <w:rFonts w:asciiTheme="majorHAnsi" w:eastAsia="Times New Roman" w:hAnsiTheme="majorHAnsi" w:cs="Times New Roman"/>
          <w:b/>
          <w:color w:val="000000"/>
        </w:rPr>
      </w:pP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Załącznik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nr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2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do</w:t>
      </w:r>
      <w:r w:rsidRPr="001375EE">
        <w:rPr>
          <w:rFonts w:asciiTheme="majorHAnsi" w:eastAsia="Times New Roman" w:hAnsiTheme="majorHAnsi" w:cs="Times New Roman"/>
          <w:b/>
          <w:spacing w:val="-6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SIWZ</w:t>
      </w:r>
      <w:bookmarkStart w:id="0" w:name="_GoBack"/>
      <w:bookmarkEnd w:id="0"/>
    </w:p>
    <w:p w:rsidR="00B517BD" w:rsidRDefault="00B517BD" w:rsidP="00B517BD">
      <w:pPr>
        <w:spacing w:before="120" w:after="120" w:line="360" w:lineRule="auto"/>
        <w:jc w:val="center"/>
        <w:rPr>
          <w:rFonts w:asciiTheme="majorHAnsi" w:eastAsia="Times New Roman" w:hAnsiTheme="majorHAnsi" w:cs="Times New Roman"/>
          <w:b/>
          <w:color w:val="000000"/>
        </w:rPr>
      </w:pPr>
      <w:r w:rsidRPr="001375EE">
        <w:rPr>
          <w:rFonts w:asciiTheme="majorHAnsi" w:eastAsia="Times New Roman" w:hAnsiTheme="majorHAnsi" w:cs="Times New Roman"/>
          <w:b/>
          <w:color w:val="000000"/>
        </w:rPr>
        <w:t>UMOWA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Nr</w:t>
      </w:r>
      <w:r w:rsidRPr="001375EE">
        <w:rPr>
          <w:rFonts w:asciiTheme="majorHAnsi" w:eastAsia="Times New Roman" w:hAnsiTheme="majorHAnsi" w:cs="Times New Roman"/>
          <w:b/>
          <w:spacing w:val="-6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...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zawarta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dniu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…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2018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r.</w:t>
      </w:r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pomiędzy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Ochotniczą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Strażą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Pożarną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 xml:space="preserve">w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Górnem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Górne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22,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19-500</w:t>
      </w:r>
      <w:r w:rsidRPr="001375EE">
        <w:rPr>
          <w:rFonts w:asciiTheme="majorHAnsi" w:eastAsia="Times New Roman" w:hAnsiTheme="majorHAnsi" w:cs="Times New Roman"/>
          <w:spacing w:val="-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Gołdap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 xml:space="preserve">NIP </w:t>
      </w:r>
      <w:r w:rsidRPr="001375EE">
        <w:rPr>
          <w:rFonts w:asciiTheme="majorHAnsi" w:eastAsia="Times New Roman" w:hAnsiTheme="majorHAnsi" w:cs="Times New Roman"/>
          <w:b/>
          <w:color w:val="000000"/>
        </w:rPr>
        <w:t>847-14-53-797</w:t>
      </w:r>
      <w:r w:rsidRPr="001375EE">
        <w:rPr>
          <w:rFonts w:asciiTheme="majorHAnsi" w:eastAsia="Times New Roman" w:hAnsiTheme="majorHAnsi" w:cs="Times New Roman"/>
        </w:rPr>
        <w:t xml:space="preserve"> 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zwaną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dalszej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treści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Zamawiającym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reprezentowaną</w:t>
      </w:r>
      <w:proofErr w:type="spellEnd"/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przez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hAnsiTheme="majorHAnsi"/>
        </w:rPr>
        <w:t>Kazimierza</w:t>
      </w:r>
      <w:proofErr w:type="spellEnd"/>
      <w:r w:rsidRPr="001375EE"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hAnsiTheme="majorHAnsi"/>
        </w:rPr>
        <w:t>Kazanieckiego</w:t>
      </w:r>
      <w:proofErr w:type="spellEnd"/>
      <w:r w:rsidRPr="001375EE">
        <w:rPr>
          <w:rFonts w:asciiTheme="majorHAnsi" w:eastAsia="Times New Roman" w:hAnsiTheme="majorHAnsi" w:cs="Times New Roman"/>
          <w:i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–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Prezesa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Zarządu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 xml:space="preserve">OSP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Górne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kontrasygnacie</w:t>
      </w:r>
      <w:proofErr w:type="spellEnd"/>
      <w:r>
        <w:rPr>
          <w:rFonts w:asciiTheme="majorHAnsi" w:eastAsia="Times New Roman" w:hAnsiTheme="majorHAnsi" w:cs="Times New Roman"/>
          <w:spacing w:val="-6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pacing w:val="-6"/>
        </w:rPr>
        <w:t>Sławomira</w:t>
      </w:r>
      <w:proofErr w:type="spellEnd"/>
      <w:r>
        <w:rPr>
          <w:rFonts w:asciiTheme="majorHAnsi" w:eastAsia="Times New Roman" w:hAnsiTheme="majorHAnsi" w:cs="Times New Roman"/>
          <w:spacing w:val="-6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pacing w:val="-6"/>
        </w:rPr>
        <w:t>Ziółkowskiego</w:t>
      </w:r>
      <w:proofErr w:type="spellEnd"/>
      <w:r>
        <w:rPr>
          <w:rFonts w:asciiTheme="majorHAnsi" w:eastAsia="Times New Roman" w:hAnsiTheme="majorHAnsi" w:cs="Times New Roman"/>
          <w:spacing w:val="-6"/>
        </w:rPr>
        <w:t xml:space="preserve"> - </w:t>
      </w:r>
      <w:proofErr w:type="spellStart"/>
      <w:r>
        <w:rPr>
          <w:rFonts w:asciiTheme="majorHAnsi" w:eastAsia="Times New Roman" w:hAnsiTheme="majorHAnsi" w:cs="Times New Roman"/>
          <w:spacing w:val="-6"/>
        </w:rPr>
        <w:t>skarbnika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>
        <w:rPr>
          <w:rFonts w:asciiTheme="majorHAnsi" w:hAnsiTheme="majorHAnsi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a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firmą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…</w:t>
      </w:r>
      <w:r>
        <w:rPr>
          <w:rFonts w:asciiTheme="majorHAnsi" w:eastAsia="Times New Roman" w:hAnsiTheme="majorHAnsi" w:cs="Times New Roman"/>
          <w:b/>
          <w:color w:val="000000"/>
        </w:rPr>
        <w:t>…………………………………………….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zwaną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dalej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Wykonawcą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reprezentowaną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przez</w:t>
      </w:r>
      <w:proofErr w:type="spellEnd"/>
      <w:r w:rsidRPr="001375EE">
        <w:rPr>
          <w:rFonts w:asciiTheme="majorHAnsi" w:eastAsia="Times New Roman" w:hAnsiTheme="majorHAnsi" w:cs="Times New Roman"/>
          <w:spacing w:val="-10"/>
        </w:rPr>
        <w:t xml:space="preserve"> </w:t>
      </w:r>
      <w:r>
        <w:rPr>
          <w:rFonts w:asciiTheme="majorHAnsi" w:eastAsia="Times New Roman" w:hAnsiTheme="majorHAnsi" w:cs="Times New Roman"/>
          <w:spacing w:val="-10"/>
        </w:rPr>
        <w:t>…………………………………….</w:t>
      </w:r>
      <w:r w:rsidRPr="001375EE">
        <w:rPr>
          <w:rFonts w:asciiTheme="majorHAnsi" w:eastAsia="Times New Roman" w:hAnsiTheme="majorHAnsi" w:cs="Times New Roman"/>
          <w:color w:val="000000"/>
        </w:rPr>
        <w:t>…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została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zawarta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następującej</w:t>
      </w:r>
      <w:proofErr w:type="spellEnd"/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treści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B517BD" w:rsidRPr="001375EE" w:rsidRDefault="00B517BD" w:rsidP="00B517BD">
      <w:pPr>
        <w:spacing w:before="120" w:after="120" w:line="360" w:lineRule="auto"/>
        <w:jc w:val="center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t>§1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1.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Zgodnie</w:t>
      </w:r>
      <w:proofErr w:type="spellEnd"/>
      <w:r w:rsidRPr="001375EE">
        <w:rPr>
          <w:rFonts w:asciiTheme="majorHAnsi" w:eastAsia="Times New Roman" w:hAnsiTheme="majorHAnsi" w:cs="Times New Roman"/>
          <w:spacing w:val="-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z: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  <w:spacing w:val="3"/>
        </w:rPr>
        <w:t>1.1.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s</w:t>
      </w:r>
      <w:r w:rsidRPr="001375EE">
        <w:rPr>
          <w:rFonts w:asciiTheme="majorHAnsi" w:eastAsia="Times New Roman" w:hAnsiTheme="majorHAnsi" w:cs="Times New Roman"/>
          <w:color w:val="000000"/>
          <w:spacing w:val="3"/>
        </w:rPr>
        <w:t>pecyfikacją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istotnych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warunków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publicznego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1"/>
        </w:rPr>
        <w:t>z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dnia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2"/>
        </w:rPr>
        <w:t>…</w:t>
      </w:r>
      <w:r>
        <w:rPr>
          <w:rFonts w:asciiTheme="majorHAnsi" w:eastAsia="Times New Roman" w:hAnsiTheme="majorHAnsi" w:cs="Times New Roman"/>
          <w:color w:val="000000"/>
          <w:spacing w:val="12"/>
        </w:rPr>
        <w:t>……………..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4"/>
        </w:rPr>
        <w:t>201</w:t>
      </w:r>
      <w:r w:rsidRPr="001375EE">
        <w:rPr>
          <w:rFonts w:asciiTheme="majorHAnsi" w:eastAsia="Times New Roman" w:hAnsiTheme="majorHAnsi" w:cs="Times New Roman"/>
          <w:color w:val="000000"/>
          <w:spacing w:val="6"/>
        </w:rPr>
        <w:t>8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2"/>
        </w:rPr>
        <w:t>r.</w:t>
      </w:r>
      <w:r w:rsidRPr="001375EE">
        <w:rPr>
          <w:rFonts w:asciiTheme="majorHAnsi" w:eastAsia="Times New Roman" w:hAnsiTheme="majorHAnsi" w:cs="Times New Roman"/>
          <w:color w:val="000000"/>
          <w:spacing w:val="3"/>
        </w:rPr>
        <w:t>,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1.2.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ofertą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s</w:t>
      </w:r>
      <w:r w:rsidRPr="001375EE">
        <w:rPr>
          <w:rFonts w:asciiTheme="majorHAnsi" w:eastAsia="Times New Roman" w:hAnsiTheme="majorHAnsi" w:cs="Times New Roman"/>
          <w:color w:val="000000"/>
          <w:spacing w:val="5"/>
        </w:rPr>
        <w:t>tanowiącym</w:t>
      </w:r>
      <w:r>
        <w:rPr>
          <w:rFonts w:asciiTheme="majorHAnsi" w:eastAsia="Times New Roman" w:hAnsiTheme="majorHAnsi" w:cs="Times New Roman"/>
          <w:color w:val="000000"/>
          <w:spacing w:val="5"/>
        </w:rPr>
        <w:t>i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integralną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część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6"/>
        </w:rPr>
        <w:t>,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Zamawiający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powierza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6"/>
        </w:rPr>
        <w:t>a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Wykonawca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przyjmuje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wykonania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realizację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zadania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pod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nazwą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„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Zakup</w:t>
      </w:r>
      <w:proofErr w:type="spellEnd"/>
      <w:r w:rsidRPr="001375EE">
        <w:rPr>
          <w:rFonts w:asciiTheme="majorHAnsi" w:eastAsia="Times New Roman" w:hAnsiTheme="majorHAnsi" w:cs="Times New Roman"/>
          <w:b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średniego</w:t>
      </w:r>
      <w:proofErr w:type="spellEnd"/>
      <w:r w:rsidRPr="001375EE">
        <w:rPr>
          <w:rFonts w:asciiTheme="majorHAnsi" w:eastAsia="Times New Roman" w:hAnsiTheme="majorHAnsi" w:cs="Times New Roman"/>
          <w:b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samochodu</w:t>
      </w:r>
      <w:proofErr w:type="spellEnd"/>
      <w:r w:rsidRPr="001375EE">
        <w:rPr>
          <w:rFonts w:asciiTheme="majorHAnsi" w:eastAsia="Times New Roman" w:hAnsiTheme="majorHAnsi" w:cs="Times New Roman"/>
          <w:b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spacing w:val="18"/>
        </w:rPr>
        <w:t>ratowniczego</w:t>
      </w:r>
      <w:proofErr w:type="spellEnd"/>
      <w:r w:rsidRPr="001375EE">
        <w:rPr>
          <w:rFonts w:asciiTheme="majorHAnsi" w:eastAsia="Times New Roman" w:hAnsiTheme="majorHAnsi" w:cs="Times New Roman"/>
          <w:b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spacing w:val="18"/>
        </w:rPr>
        <w:t>dla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OSP</w:t>
      </w:r>
      <w:r w:rsidRPr="001375EE">
        <w:rPr>
          <w:rFonts w:asciiTheme="majorHAnsi" w:eastAsia="Times New Roman" w:hAnsiTheme="majorHAnsi" w:cs="Times New Roman"/>
          <w:b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Górne</w:t>
      </w:r>
      <w:proofErr w:type="spellEnd"/>
      <w:r w:rsidRPr="001375EE">
        <w:rPr>
          <w:rFonts w:asciiTheme="majorHAnsi" w:eastAsia="Times New Roman" w:hAnsiTheme="majorHAnsi" w:cs="Times New Roman"/>
          <w:b/>
          <w:color w:val="000000"/>
        </w:rPr>
        <w:t>”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2.</w:t>
      </w:r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Szczegółowy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zakres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dostawy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określa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2.1.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Załącznik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nr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2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SIWZ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–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oferta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2.2.</w:t>
      </w:r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Załącznik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nr</w:t>
      </w:r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5</w:t>
      </w:r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SIWZ</w:t>
      </w:r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karta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opisu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oceny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pojazdu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jc w:val="center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t>§2</w:t>
      </w:r>
    </w:p>
    <w:p w:rsidR="00B517BD" w:rsidRPr="001375EE" w:rsidRDefault="00B517BD" w:rsidP="00B517BD">
      <w:pPr>
        <w:spacing w:before="120" w:after="120" w:line="360" w:lineRule="auto"/>
        <w:ind w:hanging="360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color w:val="000000"/>
        </w:rPr>
        <w:tab/>
      </w:r>
      <w:r w:rsidRPr="001375EE">
        <w:rPr>
          <w:rFonts w:asciiTheme="majorHAnsi" w:eastAsia="Times New Roman" w:hAnsiTheme="majorHAnsi" w:cs="Times New Roman"/>
          <w:color w:val="000000"/>
        </w:rPr>
        <w:t>1.</w:t>
      </w:r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Umowa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jest</w:t>
      </w:r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następstwem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dokonanego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przez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wyboru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oferty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>
        <w:rPr>
          <w:rFonts w:asciiTheme="majorHAnsi" w:eastAsia="Times New Roman" w:hAnsiTheme="majorHAnsi" w:cs="Times New Roman"/>
        </w:rPr>
        <w:t> 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postępowania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6"/>
        </w:rPr>
        <w:t>o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udzielenie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zamówie</w:t>
      </w:r>
      <w:r w:rsidRPr="001375EE">
        <w:rPr>
          <w:rFonts w:asciiTheme="majorHAnsi" w:eastAsia="Times New Roman" w:hAnsiTheme="majorHAnsi" w:cs="Times New Roman"/>
          <w:color w:val="000000"/>
          <w:spacing w:val="4"/>
        </w:rPr>
        <w:t>nia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publicznego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prowadzonego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7"/>
        </w:rPr>
        <w:t>w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trybie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3"/>
        </w:rPr>
        <w:t>„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przetargu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nieograniczonego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”,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rozstrzygniętego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  <w:color w:val="000000"/>
        </w:rPr>
        <w:t>………………….</w:t>
      </w:r>
      <w:r w:rsidRPr="001375EE">
        <w:rPr>
          <w:rFonts w:asciiTheme="majorHAnsi" w:eastAsia="Times New Roman" w:hAnsiTheme="majorHAnsi" w:cs="Times New Roman"/>
          <w:color w:val="000000"/>
        </w:rPr>
        <w:t>..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2018</w:t>
      </w:r>
      <w:r w:rsidRPr="001375EE">
        <w:rPr>
          <w:rFonts w:asciiTheme="majorHAnsi" w:eastAsia="Times New Roman" w:hAnsiTheme="majorHAnsi" w:cs="Times New Roman"/>
          <w:spacing w:val="-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r.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2.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Strony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postanawiają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że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odpowiedzialnymi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za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realizację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przedmiotu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są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a)</w:t>
      </w:r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imieniu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r>
        <w:rPr>
          <w:rFonts w:asciiTheme="majorHAnsi" w:eastAsia="Times New Roman" w:hAnsiTheme="majorHAnsi" w:cs="Times New Roman"/>
          <w:color w:val="000000"/>
        </w:rPr>
        <w:t xml:space="preserve">Kazimierz </w:t>
      </w:r>
      <w:proofErr w:type="spellStart"/>
      <w:r>
        <w:rPr>
          <w:rFonts w:asciiTheme="majorHAnsi" w:eastAsia="Times New Roman" w:hAnsiTheme="majorHAnsi" w:cs="Times New Roman"/>
          <w:color w:val="000000"/>
        </w:rPr>
        <w:t>Kazaniecki</w:t>
      </w:r>
      <w:proofErr w:type="spellEnd"/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b)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imieniu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..,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tel.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…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</w:p>
    <w:p w:rsidR="00B517BD" w:rsidRPr="001375EE" w:rsidRDefault="00B517BD" w:rsidP="00B517BD">
      <w:pPr>
        <w:spacing w:before="120" w:after="120" w:line="360" w:lineRule="auto"/>
        <w:ind w:hanging="360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color w:val="000000"/>
        </w:rPr>
        <w:lastRenderedPageBreak/>
        <w:tab/>
      </w:r>
      <w:r w:rsidRPr="001375EE">
        <w:rPr>
          <w:rFonts w:asciiTheme="majorHAnsi" w:eastAsia="Times New Roman" w:hAnsiTheme="majorHAnsi" w:cs="Times New Roman"/>
          <w:color w:val="000000"/>
        </w:rPr>
        <w:t>3.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Przedmiotem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jest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zakup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średniego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samochodu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specjalnego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pożarniczego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ratowniczo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4"/>
        </w:rPr>
        <w:t>–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gaśniczego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10"/>
        </w:rPr>
        <w:t>n</w:t>
      </w:r>
      <w:r>
        <w:rPr>
          <w:rFonts w:asciiTheme="majorHAnsi" w:eastAsia="Times New Roman" w:hAnsiTheme="majorHAnsi" w:cs="Times New Roman"/>
          <w:color w:val="000000"/>
          <w:spacing w:val="10"/>
        </w:rPr>
        <w:t>a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podwoziu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1"/>
        </w:rPr>
        <w:t>z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napędem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9"/>
        </w:rPr>
        <w:t>4x4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dla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9"/>
        </w:rPr>
        <w:t>OSP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Górne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7"/>
        </w:rPr>
        <w:t>,</w:t>
      </w:r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fabrycznie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nowego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wyprodukowanego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r>
        <w:rPr>
          <w:rFonts w:asciiTheme="majorHAnsi" w:eastAsia="Times New Roman" w:hAnsiTheme="majorHAnsi" w:cs="Times New Roman"/>
          <w:spacing w:val="13"/>
        </w:rPr>
        <w:t xml:space="preserve">min.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roku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20</w:t>
      </w:r>
      <w:r>
        <w:rPr>
          <w:rFonts w:asciiTheme="majorHAnsi" w:eastAsia="Times New Roman" w:hAnsiTheme="majorHAnsi" w:cs="Times New Roman"/>
          <w:spacing w:val="14"/>
        </w:rPr>
        <w:t>17</w:t>
      </w:r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nieużywanego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sprawnego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technicznie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samochodu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marka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model)</w:t>
      </w:r>
      <w:r w:rsidRPr="001375EE">
        <w:rPr>
          <w:rFonts w:asciiTheme="majorHAnsi" w:eastAsia="Times New Roman" w:hAnsiTheme="majorHAnsi" w:cs="Times New Roman"/>
          <w:spacing w:val="-5"/>
        </w:rPr>
        <w:t xml:space="preserve"> </w:t>
      </w:r>
      <w:r>
        <w:rPr>
          <w:rFonts w:asciiTheme="majorHAnsi" w:eastAsia="Times New Roman" w:hAnsiTheme="majorHAnsi" w:cs="Times New Roman"/>
          <w:color w:val="000000"/>
        </w:rPr>
        <w:t>………………………………..</w:t>
      </w:r>
      <w:r w:rsidRPr="001375EE">
        <w:rPr>
          <w:rFonts w:asciiTheme="majorHAnsi" w:eastAsia="Times New Roman" w:hAnsiTheme="majorHAnsi" w:cs="Times New Roman"/>
          <w:color w:val="000000"/>
        </w:rPr>
        <w:t>..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4.</w:t>
      </w:r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Samochód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będący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przedmiotem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spełnia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następujące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wymagania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B517BD" w:rsidRPr="001375EE" w:rsidRDefault="00B517BD" w:rsidP="00B517BD">
      <w:pPr>
        <w:spacing w:before="120" w:after="120" w:line="360" w:lineRule="auto"/>
        <w:ind w:hanging="359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color w:val="000000"/>
        </w:rPr>
        <w:tab/>
      </w:r>
      <w:r w:rsidRPr="001375EE">
        <w:rPr>
          <w:rFonts w:asciiTheme="majorHAnsi" w:eastAsia="Times New Roman" w:hAnsiTheme="majorHAnsi" w:cs="Times New Roman"/>
          <w:color w:val="000000"/>
        </w:rPr>
        <w:t>a)</w:t>
      </w:r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wymagania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techniczne</w:t>
      </w:r>
      <w:proofErr w:type="spellEnd"/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określone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przez</w:t>
      </w:r>
      <w:proofErr w:type="spellEnd"/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obowiązujące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Polsce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przepisy</w:t>
      </w:r>
      <w:proofErr w:type="spellEnd"/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dla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pojazdów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poruszających</w:t>
      </w:r>
      <w:proofErr w:type="spellEnd"/>
      <w:r w:rsidRPr="001375EE">
        <w:rPr>
          <w:rFonts w:asciiTheme="majorHAnsi" w:eastAsia="Times New Roman" w:hAnsiTheme="majorHAnsi" w:cs="Times New Roman"/>
          <w:spacing w:val="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się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4"/>
        </w:rPr>
        <w:t>po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drogach</w:t>
      </w:r>
      <w:proofErr w:type="spellEnd"/>
      <w:r w:rsidRPr="001375EE">
        <w:rPr>
          <w:rFonts w:asciiTheme="majorHAnsi" w:eastAsia="Times New Roman" w:hAnsiTheme="majorHAnsi" w:cs="Times New Roman"/>
          <w:spacing w:val="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publicznych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3"/>
        </w:rPr>
        <w:t>,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5"/>
        </w:rPr>
        <w:t>w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tym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warunki</w:t>
      </w:r>
      <w:proofErr w:type="spellEnd"/>
      <w:r w:rsidRPr="001375EE">
        <w:rPr>
          <w:rFonts w:asciiTheme="majorHAnsi" w:eastAsia="Times New Roman" w:hAnsiTheme="majorHAnsi" w:cs="Times New Roman"/>
          <w:spacing w:val="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techniczne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wynikające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5"/>
        </w:rPr>
        <w:t>z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ustawy</w:t>
      </w:r>
      <w:proofErr w:type="spellEnd"/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dnia</w:t>
      </w:r>
      <w:proofErr w:type="spellEnd"/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20</w:t>
      </w:r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czerwca</w:t>
      </w:r>
      <w:proofErr w:type="spellEnd"/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1997</w:t>
      </w:r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r.</w:t>
      </w:r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Prawo</w:t>
      </w:r>
      <w:proofErr w:type="spellEnd"/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o</w:t>
      </w:r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ruchu</w:t>
      </w:r>
      <w:proofErr w:type="spellEnd"/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drogowym</w:t>
      </w:r>
      <w:proofErr w:type="spellEnd"/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t.j.</w:t>
      </w:r>
      <w:proofErr w:type="spellEnd"/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Dz.</w:t>
      </w:r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U.</w:t>
      </w:r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2005</w:t>
      </w:r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r.</w:t>
      </w:r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nr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108,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poz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908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>
        <w:rPr>
          <w:rFonts w:asciiTheme="majorHAnsi" w:eastAsia="Times New Roman" w:hAnsiTheme="majorHAnsi" w:cs="Times New Roman"/>
        </w:rPr>
        <w:t> 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późn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zm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.)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oraz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rozporządzeń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wykonawczych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tej</w:t>
      </w:r>
      <w:proofErr w:type="spellEnd"/>
      <w:r w:rsidRPr="001375EE">
        <w:rPr>
          <w:rFonts w:asciiTheme="majorHAnsi" w:eastAsia="Times New Roman" w:hAnsiTheme="majorHAnsi" w:cs="Times New Roman"/>
          <w:spacing w:val="-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ustawy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b)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mający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homologację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wystawioną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zgodnie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art.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68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ustawy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Prawo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ruchu</w:t>
      </w:r>
      <w:proofErr w:type="spellEnd"/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drogowym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c)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spełniający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wymogi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-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minimum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Dyrektywy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CEE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EURO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6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zakresie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emisji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spalin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5.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Szczegółowe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parametry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techniczne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oraz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wyposażenie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przedmiotu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zostały</w:t>
      </w:r>
      <w:proofErr w:type="spellEnd"/>
    </w:p>
    <w:p w:rsidR="00B517BD" w:rsidRDefault="00B517BD" w:rsidP="00B517BD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określone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załączniku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nr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5</w:t>
      </w:r>
      <w:r w:rsidRPr="001375EE">
        <w:rPr>
          <w:rFonts w:asciiTheme="majorHAnsi" w:eastAsia="Times New Roman" w:hAnsiTheme="majorHAnsi" w:cs="Times New Roman"/>
          <w:spacing w:val="-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SIWZ.</w:t>
      </w:r>
    </w:p>
    <w:p w:rsidR="00B517BD" w:rsidRPr="001375EE" w:rsidRDefault="00B517BD" w:rsidP="00B517BD">
      <w:pPr>
        <w:spacing w:before="120" w:after="120" w:line="360" w:lineRule="auto"/>
        <w:jc w:val="center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t>§3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1.</w:t>
      </w:r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Termin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wykonania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30</w:t>
      </w:r>
      <w:r w:rsidRPr="001375EE">
        <w:rPr>
          <w:rFonts w:asciiTheme="majorHAnsi" w:eastAsia="Times New Roman" w:hAnsiTheme="majorHAnsi" w:cs="Times New Roman"/>
          <w:b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listopada</w:t>
      </w:r>
      <w:proofErr w:type="spellEnd"/>
      <w:r w:rsidRPr="001375EE">
        <w:rPr>
          <w:rFonts w:asciiTheme="majorHAnsi" w:eastAsia="Times New Roman" w:hAnsiTheme="majorHAnsi" w:cs="Times New Roman"/>
          <w:b/>
          <w:spacing w:val="7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2018</w:t>
      </w:r>
      <w:r w:rsidRPr="001375EE">
        <w:rPr>
          <w:rFonts w:asciiTheme="majorHAnsi" w:eastAsia="Times New Roman" w:hAnsiTheme="majorHAnsi" w:cs="Times New Roman"/>
          <w:b/>
          <w:spacing w:val="6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r.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2.</w:t>
      </w:r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Wykonawca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zapewnia</w:t>
      </w:r>
      <w:proofErr w:type="spellEnd"/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dostawę</w:t>
      </w:r>
      <w:proofErr w:type="spellEnd"/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pojazdu</w:t>
      </w:r>
      <w:proofErr w:type="spellEnd"/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miejsca</w:t>
      </w:r>
      <w:proofErr w:type="spellEnd"/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przeznaczenia</w:t>
      </w:r>
      <w:proofErr w:type="spellEnd"/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(OSP</w:t>
      </w:r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Górne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gmina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Gołdap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)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oraz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jego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serwis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najbliższym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punkcie</w:t>
      </w:r>
      <w:proofErr w:type="spellEnd"/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serwisowym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3.</w:t>
      </w:r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Odbierany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samochód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powinien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wskazywać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taki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stan</w:t>
      </w:r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paliwa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baku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aby</w:t>
      </w:r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światło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rezerwy</w:t>
      </w:r>
      <w:proofErr w:type="spellEnd"/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było</w:t>
      </w:r>
      <w:proofErr w:type="spellEnd"/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zapalone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ind w:hanging="360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color w:val="000000"/>
        </w:rPr>
        <w:tab/>
      </w:r>
      <w:r w:rsidRPr="001375EE">
        <w:rPr>
          <w:rFonts w:asciiTheme="majorHAnsi" w:eastAsia="Times New Roman" w:hAnsiTheme="majorHAnsi" w:cs="Times New Roman"/>
          <w:color w:val="000000"/>
        </w:rPr>
        <w:t>4.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musi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dostarczyć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Zamawiającemu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mniej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niż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5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dni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odbiorem</w:t>
      </w:r>
      <w:proofErr w:type="spellEnd"/>
      <w:r w:rsidRPr="001375EE">
        <w:rPr>
          <w:rFonts w:asciiTheme="majorHAnsi" w:eastAsia="Times New Roman" w:hAnsiTheme="majorHAnsi" w:cs="Times New Roman"/>
          <w:spacing w:val="-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pojazdu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komplet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dokumentów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koniecznych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9"/>
        </w:rPr>
        <w:t>do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zarejestrowania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samochodu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5"/>
        </w:rPr>
        <w:t>np.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wyciąg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7"/>
        </w:rPr>
        <w:t>ze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świadectwa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homologacji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kartę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pojazdu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dokument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potwierdzający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spełnie</w:t>
      </w:r>
      <w:r>
        <w:rPr>
          <w:rFonts w:asciiTheme="majorHAnsi" w:eastAsia="Times New Roman" w:hAnsiTheme="majorHAnsi" w:cs="Times New Roman"/>
          <w:color w:val="000000"/>
        </w:rPr>
        <w:t>n</w:t>
      </w:r>
      <w:r w:rsidRPr="001375EE">
        <w:rPr>
          <w:rFonts w:asciiTheme="majorHAnsi" w:eastAsia="Times New Roman" w:hAnsiTheme="majorHAnsi" w:cs="Times New Roman"/>
          <w:color w:val="000000"/>
        </w:rPr>
        <w:t>ie</w:t>
      </w:r>
      <w:proofErr w:type="spellEnd"/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normy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emisji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spalin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itp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.,</w:t>
      </w:r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a</w:t>
      </w:r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także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instrukcję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obsługi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pojazdu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języku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polskim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książkę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serwi</w:t>
      </w:r>
      <w:r w:rsidRPr="001375EE">
        <w:rPr>
          <w:rFonts w:asciiTheme="majorHAnsi" w:eastAsia="Times New Roman" w:hAnsiTheme="majorHAnsi" w:cs="Times New Roman"/>
          <w:color w:val="000000"/>
        </w:rPr>
        <w:t>sową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jc w:val="center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t>§4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  <w:spacing w:val="2"/>
        </w:rPr>
        <w:t>1.</w:t>
      </w:r>
      <w:r w:rsidRPr="001375EE">
        <w:rPr>
          <w:rFonts w:asciiTheme="majorHAnsi" w:eastAsia="Times New Roman" w:hAnsiTheme="majorHAnsi" w:cs="Times New Roman"/>
          <w:spacing w:val="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Wymagana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3"/>
        </w:rPr>
        <w:t>jes</w:t>
      </w:r>
      <w:r w:rsidRPr="001375EE">
        <w:rPr>
          <w:rFonts w:asciiTheme="majorHAnsi" w:eastAsia="Times New Roman" w:hAnsiTheme="majorHAnsi" w:cs="Times New Roman"/>
          <w:color w:val="000000"/>
          <w:spacing w:val="4"/>
        </w:rPr>
        <w:t>t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należyta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staranność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przy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realizacji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zobowiązań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5"/>
        </w:rPr>
        <w:t>,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rozumiana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jako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staranność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profesjonalisty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działalności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objętej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przedmiotem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niniejszego</w:t>
      </w:r>
      <w:proofErr w:type="spellEnd"/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ind w:hanging="360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color w:val="000000"/>
        </w:rPr>
        <w:tab/>
      </w:r>
      <w:r w:rsidRPr="001375EE">
        <w:rPr>
          <w:rFonts w:asciiTheme="majorHAnsi" w:eastAsia="Times New Roman" w:hAnsiTheme="majorHAnsi" w:cs="Times New Roman"/>
          <w:color w:val="000000"/>
        </w:rPr>
        <w:t>2.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Wykonawca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jest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odpowiedzialny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za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całokształt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tym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za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przebieg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oraz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terminowe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wykonanie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czasu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wygaśnięcia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zobowiązań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wobec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Zamawi</w:t>
      </w:r>
      <w:r w:rsidRPr="001375EE">
        <w:rPr>
          <w:rFonts w:asciiTheme="majorHAnsi" w:eastAsia="Times New Roman" w:hAnsiTheme="majorHAnsi" w:cs="Times New Roman"/>
          <w:color w:val="000000"/>
        </w:rPr>
        <w:t>ającego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jc w:val="center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lastRenderedPageBreak/>
        <w:t>§5</w:t>
      </w:r>
    </w:p>
    <w:p w:rsidR="00B517BD" w:rsidRDefault="00B517BD" w:rsidP="00B517BD">
      <w:pPr>
        <w:spacing w:before="120" w:after="120" w:line="360" w:lineRule="auto"/>
        <w:ind w:hanging="360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color w:val="000000"/>
        </w:rPr>
        <w:tab/>
      </w:r>
      <w:r w:rsidRPr="001375EE">
        <w:rPr>
          <w:rFonts w:asciiTheme="majorHAnsi" w:eastAsia="Times New Roman" w:hAnsiTheme="majorHAnsi" w:cs="Times New Roman"/>
          <w:color w:val="000000"/>
        </w:rPr>
        <w:t>1.</w:t>
      </w:r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Gwarancja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samochód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będący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przedmiotem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wynosi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r>
        <w:rPr>
          <w:rFonts w:asciiTheme="majorHAnsi" w:eastAsia="Times New Roman" w:hAnsiTheme="majorHAnsi" w:cs="Times New Roman"/>
          <w:spacing w:val="12"/>
        </w:rPr>
        <w:t>…….</w:t>
      </w:r>
      <w:r w:rsidRPr="001375EE">
        <w:rPr>
          <w:rFonts w:asciiTheme="majorHAnsi" w:eastAsia="Times New Roman" w:hAnsiTheme="majorHAnsi" w:cs="Times New Roman"/>
          <w:color w:val="000000"/>
        </w:rPr>
        <w:t>...</w:t>
      </w:r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miesięcy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lub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przebieg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r>
        <w:rPr>
          <w:rFonts w:asciiTheme="majorHAnsi" w:eastAsia="Times New Roman" w:hAnsiTheme="majorHAnsi" w:cs="Times New Roman"/>
          <w:color w:val="000000"/>
        </w:rPr>
        <w:t>……………….</w:t>
      </w:r>
      <w:r w:rsidRPr="001375EE">
        <w:rPr>
          <w:rFonts w:asciiTheme="majorHAnsi" w:eastAsia="Times New Roman" w:hAnsiTheme="majorHAnsi" w:cs="Times New Roman"/>
          <w:color w:val="000000"/>
        </w:rPr>
        <w:t>..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km</w:t>
      </w:r>
      <w:r w:rsidRPr="001375EE">
        <w:rPr>
          <w:rFonts w:asciiTheme="majorHAnsi" w:eastAsia="Times New Roman" w:hAnsiTheme="majorHAnsi" w:cs="Times New Roman"/>
          <w:spacing w:val="1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(w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zależności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co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pierwsze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nastąpi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)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oraz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>
        <w:rPr>
          <w:rFonts w:asciiTheme="majorHAnsi" w:eastAsia="Times New Roman" w:hAnsiTheme="majorHAnsi" w:cs="Times New Roman"/>
          <w:color w:val="000000"/>
        </w:rPr>
        <w:t>…………</w:t>
      </w:r>
      <w:r w:rsidRPr="001375EE">
        <w:rPr>
          <w:rFonts w:asciiTheme="majorHAnsi" w:eastAsia="Times New Roman" w:hAnsiTheme="majorHAnsi" w:cs="Times New Roman"/>
          <w:color w:val="000000"/>
        </w:rPr>
        <w:t>..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lat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gwarancji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perforację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nad</w:t>
      </w:r>
      <w:r w:rsidRPr="001375EE">
        <w:rPr>
          <w:rFonts w:asciiTheme="majorHAnsi" w:eastAsia="Times New Roman" w:hAnsiTheme="majorHAnsi" w:cs="Times New Roman"/>
          <w:color w:val="000000"/>
        </w:rPr>
        <w:t>wozia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ind w:hanging="360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color w:val="000000"/>
          <w:spacing w:val="6"/>
        </w:rPr>
        <w:tab/>
      </w:r>
      <w:r w:rsidRPr="001375EE">
        <w:rPr>
          <w:rFonts w:asciiTheme="majorHAnsi" w:eastAsia="Times New Roman" w:hAnsiTheme="majorHAnsi" w:cs="Times New Roman"/>
          <w:color w:val="000000"/>
          <w:spacing w:val="6"/>
        </w:rPr>
        <w:t>2.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9"/>
        </w:rPr>
        <w:t>Naprawa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13"/>
        </w:rPr>
        <w:t>gw</w:t>
      </w:r>
      <w:r w:rsidRPr="001375EE">
        <w:rPr>
          <w:rFonts w:asciiTheme="majorHAnsi" w:eastAsia="Times New Roman" w:hAnsiTheme="majorHAnsi" w:cs="Times New Roman"/>
          <w:color w:val="000000"/>
          <w:spacing w:val="8"/>
        </w:rPr>
        <w:t>arancyjna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nastąpi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8"/>
        </w:rPr>
        <w:t>w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terminie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9"/>
        </w:rPr>
        <w:t>nie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dłuższym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10"/>
        </w:rPr>
        <w:t>niż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9"/>
        </w:rPr>
        <w:t>5</w:t>
      </w:r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dni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roboczych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11"/>
        </w:rPr>
        <w:t>od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dnia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dostarczenia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pojazdu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9"/>
        </w:rPr>
        <w:t>do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miejsca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serwisu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6"/>
        </w:rPr>
        <w:t>,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9"/>
        </w:rPr>
        <w:t>w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przypadku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przedłużenia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terminu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naprawy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Wykonawca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zobowiązany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5"/>
        </w:rPr>
        <w:t>jest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zagwarantować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samochód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zastępczy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3"/>
        </w:rPr>
        <w:t>o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parametrach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gorszych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</w:t>
      </w:r>
      <w:proofErr w:type="spellEnd"/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naprawianego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3.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przypadku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braku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pojazdu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zastępczego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Wykonawca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zobowiązany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jest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pokrycia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kosztów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wynajmu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pojazdu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poniesionych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przez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innego</w:t>
      </w:r>
      <w:proofErr w:type="spellEnd"/>
      <w:r w:rsidRPr="001375EE">
        <w:rPr>
          <w:rFonts w:asciiTheme="majorHAnsi" w:eastAsia="Times New Roman" w:hAnsiTheme="majorHAnsi" w:cs="Times New Roman"/>
          <w:spacing w:val="-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podmiotu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jc w:val="center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t>§6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1.</w:t>
      </w:r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za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wykonanie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przedmiotu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o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którym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mowa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§2,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przysługuje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wynagrodzenie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wysokości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Netto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...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zł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VAT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...</w:t>
      </w:r>
      <w:r w:rsidRPr="001375EE">
        <w:rPr>
          <w:rFonts w:asciiTheme="majorHAnsi" w:eastAsia="Times New Roman" w:hAnsiTheme="majorHAnsi" w:cs="Times New Roman"/>
          <w:spacing w:val="-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%,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Brutto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...</w:t>
      </w:r>
      <w:r w:rsidRPr="001375EE">
        <w:rPr>
          <w:rFonts w:asciiTheme="majorHAnsi" w:eastAsia="Times New Roman" w:hAnsiTheme="majorHAnsi" w:cs="Times New Roman"/>
          <w:spacing w:val="-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zł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słownie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  <w:r w:rsidRPr="001375EE">
        <w:rPr>
          <w:rFonts w:asciiTheme="majorHAnsi" w:eastAsia="Times New Roman" w:hAnsiTheme="majorHAnsi" w:cs="Times New Roman"/>
          <w:spacing w:val="1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-1"/>
        </w:rPr>
        <w:t>...)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2.</w:t>
      </w:r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Podstawę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zapłaty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faktury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stanowić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będzie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Protokół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odbioru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bez</w:t>
      </w:r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zastrzeżeń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ind w:hanging="360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color w:val="000000"/>
          <w:spacing w:val="2"/>
        </w:rPr>
        <w:tab/>
      </w:r>
      <w:r w:rsidRPr="001375EE">
        <w:rPr>
          <w:rFonts w:asciiTheme="majorHAnsi" w:eastAsia="Times New Roman" w:hAnsiTheme="majorHAnsi" w:cs="Times New Roman"/>
          <w:color w:val="000000"/>
          <w:spacing w:val="2"/>
        </w:rPr>
        <w:t>3.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Należność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płatna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będzie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przelewem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rachunek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3"/>
        </w:rPr>
        <w:t>w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terminie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4"/>
        </w:rPr>
        <w:t>30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dni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od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dnia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otrzymania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faktury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czym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za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dzień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zapłaty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uznawany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będzie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dzień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obciążenia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rachunku</w:t>
      </w:r>
      <w:proofErr w:type="spellEnd"/>
      <w:r w:rsidRPr="001375EE">
        <w:rPr>
          <w:rFonts w:asciiTheme="majorHAnsi" w:eastAsia="Times New Roman" w:hAnsiTheme="majorHAnsi" w:cs="Times New Roman"/>
          <w:spacing w:val="-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jc w:val="center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t>§7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  <w:spacing w:val="5"/>
        </w:rPr>
        <w:t>1.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3"/>
        </w:rPr>
        <w:t>W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przypadku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odstąpienia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od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realizacji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przedmiotu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9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8"/>
        </w:rPr>
        <w:t>z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7"/>
        </w:rPr>
        <w:t>winy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7"/>
        </w:rPr>
        <w:t>,</w:t>
      </w:r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naliczy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karę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wysokości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10%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wartości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brutto</w:t>
      </w:r>
      <w:proofErr w:type="spellEnd"/>
      <w:r w:rsidRPr="001375EE">
        <w:rPr>
          <w:rFonts w:asciiTheme="majorHAnsi" w:eastAsia="Times New Roman" w:hAnsiTheme="majorHAnsi" w:cs="Times New Roman"/>
          <w:spacing w:val="-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  <w:spacing w:val="3"/>
        </w:rPr>
        <w:t>2.</w:t>
      </w:r>
      <w:r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0"/>
        </w:rPr>
        <w:t>W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przypadku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zwłoki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0"/>
        </w:rPr>
        <w:t>w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wydaniu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pojazdu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Zamawiający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naliczy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kary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0"/>
        </w:rPr>
        <w:t>w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wysokości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6"/>
        </w:rPr>
        <w:t>0,5%</w:t>
      </w:r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wartości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brutto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za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każdy</w:t>
      </w:r>
      <w:proofErr w:type="spellEnd"/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dzień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8A47D7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3.</w:t>
      </w:r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przypadku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zwłoki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wykonaniu</w:t>
      </w:r>
      <w:proofErr w:type="spellEnd"/>
      <w:r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dłuższej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niż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15</w:t>
      </w:r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dni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Zamawiającemu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przysługuje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prawo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odstąpienia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naliczenia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kary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określonej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ust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4</w:t>
      </w:r>
      <w:r>
        <w:rPr>
          <w:rFonts w:asciiTheme="majorHAnsi" w:eastAsia="Times New Roman" w:hAnsiTheme="majorHAnsi" w:cs="Times New Roman"/>
          <w:color w:val="000000"/>
        </w:rPr>
        <w:t>.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razie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powstania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sporu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związanego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wykonaniem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sprawie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publicznego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Wykonawca</w:t>
      </w:r>
      <w:proofErr w:type="spellEnd"/>
      <w:r>
        <w:rPr>
          <w:rFonts w:asciiTheme="majorHAnsi" w:hAnsiTheme="majorHAnsi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jest</w:t>
      </w:r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zobowiązany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wyczerpać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drogę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postępowania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reklamacyjnego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kierując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swe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roszczenia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  <w:spacing w:val="-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  <w:spacing w:val="2"/>
        </w:rPr>
        <w:lastRenderedPageBreak/>
        <w:t>5.</w:t>
      </w:r>
      <w:r w:rsidRPr="001375EE">
        <w:rPr>
          <w:rFonts w:asciiTheme="majorHAnsi" w:eastAsia="Times New Roman" w:hAnsiTheme="majorHAnsi" w:cs="Times New Roman"/>
          <w:spacing w:val="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Zamawiający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zobowiązany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2"/>
        </w:rPr>
        <w:t>jest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4"/>
        </w:rPr>
        <w:t>do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ustosunkowania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się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4"/>
        </w:rPr>
        <w:t>do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roszczeń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6"/>
        </w:rPr>
        <w:t>w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ciągu</w:t>
      </w:r>
      <w:proofErr w:type="spellEnd"/>
      <w:r>
        <w:rPr>
          <w:rFonts w:asciiTheme="majorHAnsi" w:hAnsiTheme="majorHAnsi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21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dni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chwili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zgłoszenia</w:t>
      </w:r>
      <w:proofErr w:type="spellEnd"/>
      <w:r w:rsidRPr="001375EE">
        <w:rPr>
          <w:rFonts w:asciiTheme="majorHAnsi" w:eastAsia="Times New Roman" w:hAnsiTheme="majorHAnsi" w:cs="Times New Roman"/>
          <w:spacing w:val="-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roszczeń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ind w:hanging="360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color w:val="000000"/>
        </w:rPr>
        <w:tab/>
      </w:r>
      <w:r w:rsidRPr="001375EE">
        <w:rPr>
          <w:rFonts w:asciiTheme="majorHAnsi" w:eastAsia="Times New Roman" w:hAnsiTheme="majorHAnsi" w:cs="Times New Roman"/>
          <w:color w:val="000000"/>
        </w:rPr>
        <w:t>6.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Jeżeli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skutek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niewykonania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lub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nienależytego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części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lub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całości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przedmiotu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powstanie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szkoda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przewyższająca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zastrzeżoną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karę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umowna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bądź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szkoda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powstanie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innych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przyczyn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niż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te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dla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których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zastrzeżono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karę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Zamawiającemu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przysługuje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prawo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dochodzenia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odszkodowań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zasadach</w:t>
      </w:r>
      <w:proofErr w:type="spellEnd"/>
      <w:r w:rsidRPr="001375EE">
        <w:rPr>
          <w:rFonts w:asciiTheme="majorHAnsi" w:eastAsia="Times New Roman" w:hAnsiTheme="majorHAnsi" w:cs="Times New Roman"/>
          <w:spacing w:val="-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ogólnych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jc w:val="center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t>§8</w:t>
      </w:r>
    </w:p>
    <w:p w:rsidR="00B517BD" w:rsidRPr="001375EE" w:rsidRDefault="00B517BD" w:rsidP="00B517BD">
      <w:pPr>
        <w:spacing w:before="120" w:after="120" w:line="360" w:lineRule="auto"/>
        <w:ind w:hanging="360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color w:val="000000"/>
        </w:rPr>
        <w:tab/>
      </w:r>
      <w:r w:rsidRPr="001375EE">
        <w:rPr>
          <w:rFonts w:asciiTheme="majorHAnsi" w:eastAsia="Times New Roman" w:hAnsiTheme="majorHAnsi" w:cs="Times New Roman"/>
          <w:color w:val="000000"/>
        </w:rPr>
        <w:t>1.</w:t>
      </w:r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Zmiany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uzupełnienia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niniejszej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jak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również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wszelkie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zawiadomienia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zapytania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lub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informacje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odnoszące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się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lub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wynikające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wykonania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przedmiotu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wymagają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formy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pisemnej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pod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rygorem</w:t>
      </w:r>
      <w:proofErr w:type="spellEnd"/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nieważności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ind w:hanging="360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color w:val="000000"/>
          <w:spacing w:val="3"/>
        </w:rPr>
        <w:tab/>
      </w:r>
      <w:r w:rsidRPr="001375EE">
        <w:rPr>
          <w:rFonts w:asciiTheme="majorHAnsi" w:eastAsia="Times New Roman" w:hAnsiTheme="majorHAnsi" w:cs="Times New Roman"/>
          <w:color w:val="000000"/>
          <w:spacing w:val="3"/>
        </w:rPr>
        <w:t>2.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Zamawiający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zastrzega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sobie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prawo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5"/>
        </w:rPr>
        <w:t>do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zmian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treści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zawartej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9"/>
        </w:rPr>
        <w:t>w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przypadku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4"/>
        </w:rPr>
        <w:t>,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gdy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konieczność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7"/>
        </w:rPr>
        <w:t>ich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wprowadzenia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wyniknie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8"/>
        </w:rPr>
        <w:t>z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okoliczności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4"/>
        </w:rPr>
        <w:t>,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których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nie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można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było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przewidzieć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chwili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zawarcia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Zmiany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mogą</w:t>
      </w:r>
      <w:proofErr w:type="spellEnd"/>
      <w:r w:rsidRPr="001375EE">
        <w:rPr>
          <w:rFonts w:asciiTheme="majorHAnsi" w:eastAsia="Times New Roman" w:hAnsiTheme="majorHAnsi" w:cs="Times New Roman"/>
          <w:spacing w:val="1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dotyczyć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okoliczności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wynikających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9"/>
        </w:rPr>
        <w:t>z</w:t>
      </w:r>
      <w:r>
        <w:rPr>
          <w:rFonts w:asciiTheme="majorHAnsi" w:eastAsia="Times New Roman" w:hAnsiTheme="majorHAnsi" w:cs="Times New Roman"/>
          <w:spacing w:val="4"/>
        </w:rPr>
        <w:t> 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przyczyn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2"/>
        </w:rPr>
        <w:t>: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technicznych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2"/>
        </w:rPr>
        <w:t>,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gospodarczych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3"/>
        </w:rPr>
        <w:t>,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finansowych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2"/>
        </w:rPr>
        <w:t>,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organizacyjnych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2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jeżeli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będzie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7"/>
        </w:rPr>
        <w:t>to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konieczne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dla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uzyskania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celu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określonego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3"/>
        </w:rPr>
        <w:t>w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postanowieniach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zawartej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Wykonawcą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3.</w:t>
      </w:r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Niezależnie</w:t>
      </w:r>
      <w:proofErr w:type="spellEnd"/>
      <w:r w:rsidRPr="001375EE">
        <w:rPr>
          <w:rFonts w:asciiTheme="majorHAnsi" w:eastAsia="Times New Roman" w:hAnsiTheme="majorHAnsi" w:cs="Times New Roman"/>
          <w:spacing w:val="18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od</w:t>
      </w:r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okoliczności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wymienionych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pkt</w:t>
      </w:r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2,</w:t>
      </w:r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Zamawiający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ma</w:t>
      </w:r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prawo</w:t>
      </w:r>
      <w:proofErr w:type="spellEnd"/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dokonywać</w:t>
      </w:r>
      <w:proofErr w:type="spellEnd"/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zmian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dotyczących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-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szczególności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B517BD" w:rsidRPr="001375EE" w:rsidRDefault="00B517BD" w:rsidP="00B517BD">
      <w:pPr>
        <w:tabs>
          <w:tab w:val="left" w:pos="3117"/>
          <w:tab w:val="left" w:pos="4553"/>
          <w:tab w:val="left" w:pos="5935"/>
          <w:tab w:val="left" w:pos="6943"/>
          <w:tab w:val="left" w:pos="7456"/>
          <w:tab w:val="left" w:pos="8451"/>
          <w:tab w:val="left" w:pos="10192"/>
        </w:tabs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  <w:spacing w:val="4"/>
        </w:rPr>
        <w:t>a)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zmiany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parametrów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przedmiotu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</w:t>
      </w:r>
      <w:proofErr w:type="spellEnd"/>
      <w:r w:rsidRPr="001375EE">
        <w:rPr>
          <w:rFonts w:asciiTheme="majorHAnsi" w:hAnsiTheme="majorHAnsi"/>
        </w:rPr>
        <w:tab/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wyższe</w:t>
      </w:r>
      <w:proofErr w:type="spellEnd"/>
      <w:r>
        <w:rPr>
          <w:rFonts w:asciiTheme="majorHAnsi" w:hAnsiTheme="majorHAnsi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korzystniejsze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3"/>
        </w:rPr>
        <w:t>dla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)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>
        <w:rPr>
          <w:rFonts w:asciiTheme="majorHAnsi" w:eastAsia="Times New Roman" w:hAnsiTheme="majorHAnsi" w:cs="Times New Roman"/>
        </w:rPr>
        <w:t> 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cenie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pojazdu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  <w:spacing w:val="-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oferty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b)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zmiany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osób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odpowiedzialnych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za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realizację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przedmiotu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c)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zmiany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siedziby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jednej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ze</w:t>
      </w:r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stron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ind w:hanging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1375EE">
        <w:rPr>
          <w:rFonts w:asciiTheme="majorHAnsi" w:eastAsia="Times New Roman" w:hAnsiTheme="majorHAnsi" w:cs="Times New Roman"/>
          <w:color w:val="000000"/>
        </w:rPr>
        <w:t>4.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We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wszystkich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sprawach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nieuregulowanych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niniejsze</w:t>
      </w:r>
      <w:r>
        <w:rPr>
          <w:rFonts w:asciiTheme="majorHAnsi" w:eastAsia="Times New Roman" w:hAnsiTheme="majorHAnsi" w:cs="Times New Roman"/>
          <w:color w:val="000000"/>
        </w:rPr>
        <w:t>j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umowie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zastosowanie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mają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przepisy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Kodeksu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cywilnego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i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Kodeksu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postępowania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cywilnego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4"/>
        </w:rPr>
        <w:t>,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jeżeli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przepisy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Prawa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zamówień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publicznych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stanowią</w:t>
      </w:r>
      <w:proofErr w:type="spellEnd"/>
      <w:r w:rsidRPr="001375EE">
        <w:rPr>
          <w:rFonts w:asciiTheme="majorHAnsi" w:eastAsia="Times New Roman" w:hAnsiTheme="majorHAnsi" w:cs="Times New Roman"/>
          <w:spacing w:val="-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inaczej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  <w:spacing w:val="5"/>
        </w:rPr>
        <w:t>5.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Właściwym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miejscowo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9"/>
        </w:rPr>
        <w:t>do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r</w:t>
      </w:r>
      <w:r w:rsidRPr="001375EE">
        <w:rPr>
          <w:rFonts w:asciiTheme="majorHAnsi" w:eastAsia="Times New Roman" w:hAnsiTheme="majorHAnsi" w:cs="Times New Roman"/>
          <w:color w:val="000000"/>
          <w:spacing w:val="6"/>
        </w:rPr>
        <w:t>ozpatrywania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ewentualnych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9"/>
        </w:rPr>
        <w:t>sporów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5"/>
        </w:rPr>
        <w:t>jest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sąd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właściwy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dla</w:t>
      </w:r>
      <w:proofErr w:type="spellEnd"/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siedziby</w:t>
      </w:r>
      <w:proofErr w:type="spellEnd"/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6.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Wykonawca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ma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obowiązek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informowania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o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wszelkich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zmianach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statusu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prawnego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swojej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firmy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a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także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wszczęciu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postępowania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upadłościowego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układowego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  <w:spacing w:val="-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likwidacyjnego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lastRenderedPageBreak/>
        <w:t>7.</w:t>
      </w:r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Niniejsza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umowa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została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sporządzona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trzech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jednobrzmiących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egzemplarzach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dwa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dla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jeden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dla</w:t>
      </w:r>
      <w:proofErr w:type="spellEnd"/>
      <w:r w:rsidRPr="001375EE">
        <w:rPr>
          <w:rFonts w:asciiTheme="majorHAnsi" w:eastAsia="Times New Roman" w:hAnsiTheme="majorHAnsi" w:cs="Times New Roman"/>
          <w:spacing w:val="-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Pr="001375EE" w:rsidRDefault="00B517BD" w:rsidP="00B517BD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8.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Integralną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częścią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jest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SIWZ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wraz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załącznikami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ofertą</w:t>
      </w:r>
      <w:proofErr w:type="spellEnd"/>
      <w:r w:rsidRPr="001375EE">
        <w:rPr>
          <w:rFonts w:asciiTheme="majorHAnsi" w:eastAsia="Times New Roman" w:hAnsiTheme="majorHAnsi" w:cs="Times New Roman"/>
          <w:spacing w:val="-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Default="00B517BD" w:rsidP="00B517BD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1375EE">
        <w:rPr>
          <w:rFonts w:asciiTheme="majorHAnsi" w:eastAsia="Times New Roman" w:hAnsiTheme="majorHAnsi" w:cs="Times New Roman"/>
          <w:color w:val="000000"/>
        </w:rPr>
        <w:t>9.</w:t>
      </w:r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Umowę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niniejszą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sporządzono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trzech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jednobrzmiących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egzemplarzach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których</w:t>
      </w:r>
      <w:proofErr w:type="spellEnd"/>
      <w:r w:rsidRPr="001375EE">
        <w:rPr>
          <w:rFonts w:asciiTheme="majorHAnsi" w:eastAsia="Times New Roman" w:hAnsiTheme="majorHAnsi" w:cs="Times New Roman"/>
          <w:spacing w:val="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jeden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egzemplarz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otrzymuje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dwa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egzemplarze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otrzymuje</w:t>
      </w:r>
      <w:proofErr w:type="spellEnd"/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B517BD" w:rsidRDefault="00B517BD" w:rsidP="00B517BD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b/>
          <w:color w:val="000000"/>
        </w:rPr>
      </w:pPr>
    </w:p>
    <w:p w:rsidR="00B517BD" w:rsidRDefault="00B517BD" w:rsidP="00B517BD">
      <w:pPr>
        <w:tabs>
          <w:tab w:val="left" w:pos="7996"/>
        </w:tabs>
        <w:spacing w:before="120" w:after="120" w:line="360" w:lineRule="auto"/>
        <w:jc w:val="both"/>
        <w:rPr>
          <w:rFonts w:asciiTheme="majorHAnsi" w:eastAsia="Times New Roman" w:hAnsiTheme="majorHAnsi" w:cs="Times New Roman"/>
          <w:b/>
          <w:color w:val="000000"/>
          <w:spacing w:val="-1"/>
        </w:rPr>
      </w:pPr>
      <w:r w:rsidRPr="001375EE">
        <w:rPr>
          <w:rFonts w:asciiTheme="majorHAnsi" w:eastAsia="Times New Roman" w:hAnsiTheme="majorHAnsi" w:cs="Times New Roman"/>
          <w:b/>
          <w:color w:val="000000"/>
        </w:rPr>
        <w:t>ZAMAWIAJĄCY:</w:t>
      </w:r>
      <w:r w:rsidRPr="005524D5">
        <w:rPr>
          <w:rFonts w:asciiTheme="majorHAnsi" w:eastAsia="Times New Roman" w:hAnsiTheme="majorHAnsi" w:cs="Times New Roman"/>
          <w:b/>
          <w:color w:val="000000"/>
          <w:spacing w:val="-1"/>
        </w:rPr>
        <w:t xml:space="preserve"> </w:t>
      </w:r>
      <w:r>
        <w:rPr>
          <w:rFonts w:asciiTheme="majorHAnsi" w:eastAsia="Times New Roman" w:hAnsiTheme="majorHAnsi" w:cs="Times New Roman"/>
          <w:b/>
          <w:color w:val="000000"/>
          <w:spacing w:val="-1"/>
        </w:rPr>
        <w:t xml:space="preserve">                                                                      </w:t>
      </w:r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t>WYKONAWCA:</w:t>
      </w:r>
      <w:r>
        <w:rPr>
          <w:rFonts w:asciiTheme="majorHAnsi" w:eastAsia="Times New Roman" w:hAnsiTheme="majorHAnsi" w:cs="Times New Roman"/>
          <w:b/>
          <w:color w:val="000000"/>
          <w:spacing w:val="-1"/>
        </w:rPr>
        <w:t xml:space="preserve"> </w:t>
      </w:r>
    </w:p>
    <w:p w:rsidR="00B517BD" w:rsidRDefault="00B517BD" w:rsidP="00B517BD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b/>
          <w:color w:val="000000"/>
        </w:rPr>
      </w:pPr>
    </w:p>
    <w:p w:rsidR="00AB71F6" w:rsidRDefault="00AB71F6"/>
    <w:sectPr w:rsidR="00AB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458"/>
    <w:multiLevelType w:val="hybridMultilevel"/>
    <w:tmpl w:val="B1E8C6C6"/>
    <w:lvl w:ilvl="0" w:tplc="437A2A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B4D87"/>
    <w:multiLevelType w:val="hybridMultilevel"/>
    <w:tmpl w:val="2FB0CADC"/>
    <w:lvl w:ilvl="0" w:tplc="92985F7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3323C"/>
    <w:multiLevelType w:val="hybridMultilevel"/>
    <w:tmpl w:val="CA1E7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A6EED"/>
    <w:multiLevelType w:val="hybridMultilevel"/>
    <w:tmpl w:val="B330B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93061"/>
    <w:multiLevelType w:val="hybridMultilevel"/>
    <w:tmpl w:val="7FA67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C009B"/>
    <w:multiLevelType w:val="hybridMultilevel"/>
    <w:tmpl w:val="85D857B8"/>
    <w:lvl w:ilvl="0" w:tplc="BE5669AC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748C9"/>
    <w:multiLevelType w:val="hybridMultilevel"/>
    <w:tmpl w:val="000E7284"/>
    <w:lvl w:ilvl="0" w:tplc="01F8F9B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BD"/>
    <w:rsid w:val="00AB71F6"/>
    <w:rsid w:val="00B5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E3E03-DD4A-44F8-B258-D82D73E3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17BD"/>
    <w:pPr>
      <w:spacing w:after="0"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7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7B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7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7BD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7B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7BD"/>
    <w:rPr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5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7BD"/>
    <w:rPr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B517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17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7B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1</cp:revision>
  <dcterms:created xsi:type="dcterms:W3CDTF">2018-08-09T13:09:00Z</dcterms:created>
  <dcterms:modified xsi:type="dcterms:W3CDTF">2018-08-09T13:09:00Z</dcterms:modified>
</cp:coreProperties>
</file>